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AAFA0" w14:textId="074DA33B" w:rsidR="00CB40E6" w:rsidRPr="007E01FA" w:rsidRDefault="007C3C3A" w:rsidP="008B0082">
      <w:pPr>
        <w:tabs>
          <w:tab w:val="left" w:pos="567"/>
        </w:tabs>
        <w:overflowPunct/>
        <w:autoSpaceDE/>
        <w:autoSpaceDN/>
        <w:snapToGrid w:val="0"/>
        <w:spacing w:after="0"/>
        <w:textAlignment w:val="auto"/>
        <w:rPr>
          <w:rFonts w:eastAsia="MS Mincho"/>
          <w:b/>
          <w:sz w:val="28"/>
          <w:szCs w:val="28"/>
        </w:rPr>
      </w:pPr>
      <w:r w:rsidRPr="007E01FA">
        <w:rPr>
          <w:b/>
          <w:sz w:val="28"/>
          <w:szCs w:val="28"/>
        </w:rPr>
        <w:t xml:space="preserve">3GPP </w:t>
      </w:r>
      <w:r w:rsidR="001C18EB" w:rsidRPr="007E01FA">
        <w:rPr>
          <w:b/>
          <w:sz w:val="28"/>
          <w:szCs w:val="28"/>
        </w:rPr>
        <w:t xml:space="preserve">TSG </w:t>
      </w:r>
      <w:r w:rsidR="004B3C92" w:rsidRPr="007E01FA">
        <w:rPr>
          <w:b/>
          <w:sz w:val="28"/>
          <w:szCs w:val="28"/>
        </w:rPr>
        <w:t>RAN</w:t>
      </w:r>
      <w:r w:rsidR="00F53CC0" w:rsidRPr="007E01FA">
        <w:rPr>
          <w:b/>
          <w:sz w:val="28"/>
          <w:szCs w:val="28"/>
        </w:rPr>
        <w:t>2</w:t>
      </w:r>
      <w:r w:rsidR="00654A7F" w:rsidRPr="007E01FA">
        <w:rPr>
          <w:b/>
          <w:sz w:val="28"/>
          <w:szCs w:val="28"/>
        </w:rPr>
        <w:t xml:space="preserve"> Meeting #</w:t>
      </w:r>
      <w:r w:rsidR="00DA1DCB" w:rsidRPr="007E01FA">
        <w:rPr>
          <w:b/>
          <w:sz w:val="28"/>
          <w:szCs w:val="28"/>
        </w:rPr>
        <w:t>11</w:t>
      </w:r>
      <w:r w:rsidR="00694FD1" w:rsidRPr="007E01FA">
        <w:rPr>
          <w:b/>
          <w:sz w:val="28"/>
          <w:szCs w:val="28"/>
        </w:rPr>
        <w:t>6</w:t>
      </w:r>
      <w:r w:rsidR="00DA1DCB" w:rsidRPr="007E01FA">
        <w:rPr>
          <w:b/>
          <w:sz w:val="28"/>
          <w:szCs w:val="28"/>
        </w:rPr>
        <w:t>-e</w:t>
      </w:r>
      <w:r w:rsidR="00F35990" w:rsidRPr="007E01FA">
        <w:rPr>
          <w:b/>
          <w:sz w:val="28"/>
          <w:szCs w:val="28"/>
        </w:rPr>
        <w:tab/>
      </w:r>
      <w:r w:rsidR="005B2698" w:rsidRPr="007E01FA">
        <w:rPr>
          <w:rFonts w:eastAsia="MS Mincho"/>
          <w:b/>
          <w:sz w:val="28"/>
          <w:szCs w:val="28"/>
        </w:rPr>
        <w:tab/>
      </w:r>
      <w:r w:rsidR="00EF6918" w:rsidRPr="007E01FA">
        <w:rPr>
          <w:rFonts w:eastAsia="MS Mincho"/>
          <w:b/>
          <w:sz w:val="28"/>
          <w:szCs w:val="28"/>
        </w:rPr>
        <w:tab/>
      </w:r>
      <w:r w:rsidR="00DA1DCB" w:rsidRPr="007E01FA">
        <w:rPr>
          <w:rFonts w:eastAsia="MS Mincho"/>
          <w:b/>
          <w:sz w:val="28"/>
          <w:szCs w:val="28"/>
        </w:rPr>
        <w:tab/>
      </w:r>
      <w:r w:rsidR="00DA1DCB" w:rsidRPr="007E01FA">
        <w:rPr>
          <w:rFonts w:eastAsia="MS Mincho"/>
          <w:b/>
          <w:sz w:val="28"/>
          <w:szCs w:val="28"/>
        </w:rPr>
        <w:tab/>
      </w:r>
      <w:r w:rsidR="00C539C7" w:rsidRPr="007E01FA">
        <w:rPr>
          <w:b/>
          <w:sz w:val="28"/>
          <w:szCs w:val="28"/>
        </w:rPr>
        <w:t>R</w:t>
      </w:r>
      <w:r w:rsidR="00DA1DCB" w:rsidRPr="007E01FA">
        <w:rPr>
          <w:b/>
          <w:sz w:val="28"/>
          <w:szCs w:val="28"/>
        </w:rPr>
        <w:t>2-21</w:t>
      </w:r>
      <w:r w:rsidR="00EE525E" w:rsidRPr="007E01FA">
        <w:rPr>
          <w:b/>
          <w:sz w:val="28"/>
          <w:szCs w:val="28"/>
        </w:rPr>
        <w:t>10635</w:t>
      </w:r>
    </w:p>
    <w:p w14:paraId="247080F7" w14:textId="4D7CA97E" w:rsidR="00CB40E6" w:rsidRPr="007E01FA" w:rsidRDefault="00DA1DCB" w:rsidP="008B0082">
      <w:pPr>
        <w:tabs>
          <w:tab w:val="left" w:pos="567"/>
        </w:tabs>
        <w:rPr>
          <w:b/>
          <w:sz w:val="28"/>
          <w:szCs w:val="28"/>
        </w:rPr>
      </w:pPr>
      <w:r w:rsidRPr="007E01FA">
        <w:rPr>
          <w:b/>
          <w:sz w:val="28"/>
          <w:szCs w:val="28"/>
        </w:rPr>
        <w:t xml:space="preserve">Online, </w:t>
      </w:r>
      <w:r w:rsidR="00172342">
        <w:rPr>
          <w:b/>
          <w:sz w:val="28"/>
          <w:szCs w:val="28"/>
        </w:rPr>
        <w:t>1 – 12 Nov</w:t>
      </w:r>
      <w:bookmarkStart w:id="0" w:name="_GoBack"/>
      <w:bookmarkEnd w:id="0"/>
      <w:r w:rsidRPr="007E01FA">
        <w:rPr>
          <w:b/>
          <w:sz w:val="28"/>
          <w:szCs w:val="28"/>
        </w:rPr>
        <w:t xml:space="preserve"> 2021</w:t>
      </w:r>
    </w:p>
    <w:p w14:paraId="0B105688" w14:textId="4DB884B4" w:rsidR="00A67875" w:rsidRPr="007E01FA" w:rsidRDefault="00CB40E6" w:rsidP="0019460F">
      <w:pPr>
        <w:tabs>
          <w:tab w:val="left" w:pos="567"/>
        </w:tabs>
        <w:spacing w:after="60"/>
        <w:rPr>
          <w:b/>
          <w:lang w:val="en-US"/>
        </w:rPr>
      </w:pPr>
      <w:r w:rsidRPr="007E01FA">
        <w:rPr>
          <w:b/>
          <w:lang w:val="en-US"/>
        </w:rPr>
        <w:t>Agenda Item:</w:t>
      </w:r>
      <w:r w:rsidRPr="007E01FA">
        <w:rPr>
          <w:lang w:val="en-US"/>
        </w:rPr>
        <w:tab/>
      </w:r>
      <w:bookmarkStart w:id="1" w:name="Source"/>
      <w:bookmarkEnd w:id="1"/>
      <w:r w:rsidR="00F35990" w:rsidRPr="007E01FA">
        <w:rPr>
          <w:b/>
          <w:lang w:val="en-US"/>
        </w:rPr>
        <w:tab/>
      </w:r>
      <w:r w:rsidR="0031339F" w:rsidRPr="007E01FA">
        <w:rPr>
          <w:b/>
          <w:lang w:val="en-US"/>
        </w:rPr>
        <w:t>8.13.2.1</w:t>
      </w:r>
      <w:r w:rsidR="0031339F" w:rsidRPr="007E01FA">
        <w:rPr>
          <w:b/>
          <w:lang w:val="en-US"/>
        </w:rPr>
        <w:tab/>
        <w:t>Handover related SON aspects</w:t>
      </w:r>
    </w:p>
    <w:p w14:paraId="0CD447DF" w14:textId="77777777" w:rsidR="00CB40E6" w:rsidRPr="007E01FA" w:rsidRDefault="00F35990" w:rsidP="0019460F">
      <w:pPr>
        <w:tabs>
          <w:tab w:val="left" w:pos="567"/>
        </w:tabs>
        <w:spacing w:after="60"/>
      </w:pPr>
      <w:r w:rsidRPr="007E01FA">
        <w:rPr>
          <w:b/>
        </w:rPr>
        <w:t>Source:</w:t>
      </w:r>
      <w:r w:rsidR="00CB40E6" w:rsidRPr="007E01FA">
        <w:rPr>
          <w:b/>
        </w:rPr>
        <w:tab/>
      </w:r>
      <w:r w:rsidRPr="007E01FA">
        <w:rPr>
          <w:b/>
        </w:rPr>
        <w:tab/>
      </w:r>
      <w:r w:rsidRPr="007E01FA">
        <w:rPr>
          <w:b/>
        </w:rPr>
        <w:tab/>
      </w:r>
      <w:r w:rsidR="00985CA0" w:rsidRPr="007E01FA">
        <w:rPr>
          <w:b/>
        </w:rPr>
        <w:t>Huawei, HiSilicon</w:t>
      </w:r>
    </w:p>
    <w:p w14:paraId="46D5ECC9" w14:textId="77777777" w:rsidR="00BD7C2A" w:rsidRPr="007E01FA" w:rsidRDefault="00CB40E6" w:rsidP="0019460F">
      <w:pPr>
        <w:tabs>
          <w:tab w:val="left" w:pos="567"/>
        </w:tabs>
        <w:spacing w:after="60"/>
      </w:pPr>
      <w:r w:rsidRPr="007E01FA">
        <w:rPr>
          <w:b/>
        </w:rPr>
        <w:t>Title:</w:t>
      </w:r>
      <w:r w:rsidR="00F35990" w:rsidRPr="007E01FA">
        <w:tab/>
      </w:r>
      <w:r w:rsidR="00F35990" w:rsidRPr="007E01FA">
        <w:tab/>
      </w:r>
      <w:r w:rsidR="00F35990" w:rsidRPr="007E01FA">
        <w:tab/>
      </w:r>
      <w:r w:rsidR="00F35990" w:rsidRPr="007E01FA">
        <w:tab/>
      </w:r>
      <w:r w:rsidR="00EB6830" w:rsidRPr="007E01FA">
        <w:rPr>
          <w:b/>
        </w:rPr>
        <w:t>Discussion on handover related SON aspects</w:t>
      </w:r>
    </w:p>
    <w:p w14:paraId="17E9AC65" w14:textId="12216BCC" w:rsidR="004B3C92" w:rsidRPr="007E01FA" w:rsidRDefault="0019460F" w:rsidP="0019460F">
      <w:pPr>
        <w:tabs>
          <w:tab w:val="left" w:pos="567"/>
        </w:tabs>
        <w:spacing w:after="60"/>
      </w:pPr>
      <w:r w:rsidRPr="007E01FA">
        <w:rPr>
          <w:b/>
        </w:rPr>
        <w:t>WID/SID</w:t>
      </w:r>
      <w:r w:rsidR="004B3C92" w:rsidRPr="007E01FA">
        <w:rPr>
          <w:b/>
        </w:rPr>
        <w:t>:</w:t>
      </w:r>
      <w:r w:rsidR="004B3C92" w:rsidRPr="007E01FA">
        <w:rPr>
          <w:b/>
        </w:rPr>
        <w:tab/>
      </w:r>
      <w:r w:rsidR="004B3C92" w:rsidRPr="007E01FA">
        <w:rPr>
          <w:b/>
        </w:rPr>
        <w:tab/>
      </w:r>
      <w:r w:rsidR="004B3C92" w:rsidRPr="007E01FA">
        <w:rPr>
          <w:b/>
        </w:rPr>
        <w:tab/>
      </w:r>
      <w:r w:rsidR="00EE525E" w:rsidRPr="007E01FA">
        <w:rPr>
          <w:b/>
        </w:rPr>
        <w:t>NR_ENDC_SON_MDT_enh-Core</w:t>
      </w:r>
    </w:p>
    <w:p w14:paraId="7A875C34" w14:textId="77777777" w:rsidR="00D62905" w:rsidRPr="007E01FA" w:rsidRDefault="0019460F" w:rsidP="0019460F">
      <w:pPr>
        <w:tabs>
          <w:tab w:val="left" w:pos="567"/>
        </w:tabs>
        <w:spacing w:after="60"/>
        <w:rPr>
          <w:b/>
        </w:rPr>
      </w:pPr>
      <w:r w:rsidRPr="007E01FA">
        <w:rPr>
          <w:b/>
        </w:rPr>
        <w:t>Document for</w:t>
      </w:r>
      <w:r w:rsidR="00D62905" w:rsidRPr="007E01FA">
        <w:rPr>
          <w:b/>
        </w:rPr>
        <w:t>:</w:t>
      </w:r>
      <w:r w:rsidR="00D62905" w:rsidRPr="007E01FA">
        <w:rPr>
          <w:b/>
        </w:rPr>
        <w:tab/>
      </w:r>
      <w:r w:rsidR="00D62905" w:rsidRPr="007E01FA">
        <w:rPr>
          <w:b/>
        </w:rPr>
        <w:tab/>
      </w:r>
      <w:r w:rsidRPr="007E01FA">
        <w:rPr>
          <w:b/>
        </w:rPr>
        <w:t>Discussion and Decision</w:t>
      </w:r>
    </w:p>
    <w:p w14:paraId="35E93BF7" w14:textId="77777777" w:rsidR="00CB40E6" w:rsidRPr="007E01FA" w:rsidRDefault="00CB40E6" w:rsidP="00F35990">
      <w:pPr>
        <w:pBdr>
          <w:bottom w:val="single" w:sz="12" w:space="1" w:color="auto"/>
        </w:pBdr>
        <w:tabs>
          <w:tab w:val="left" w:pos="567"/>
        </w:tabs>
      </w:pPr>
    </w:p>
    <w:p w14:paraId="4FAE3CFC" w14:textId="77777777" w:rsidR="00CB40E6" w:rsidRPr="007E01FA" w:rsidRDefault="004F7FE5"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1</w:t>
      </w:r>
      <w:r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Introduction</w:t>
      </w:r>
    </w:p>
    <w:p w14:paraId="75EE6C3F" w14:textId="4D88E7CD" w:rsidR="00FF03BE" w:rsidRPr="007E01FA" w:rsidRDefault="00A85093" w:rsidP="00EE525E">
      <w:pPr>
        <w:rPr>
          <w:color w:val="000000"/>
          <w:lang w:eastAsia="zh-CN"/>
        </w:rPr>
      </w:pPr>
      <w:r w:rsidRPr="007E01FA">
        <w:rPr>
          <w:rFonts w:eastAsia="宋体"/>
          <w:lang w:eastAsia="zh-CN"/>
        </w:rPr>
        <w:t xml:space="preserve">In previous </w:t>
      </w:r>
      <w:r w:rsidR="00FF03BE" w:rsidRPr="007E01FA">
        <w:rPr>
          <w:lang w:val="en-US" w:eastAsia="zh-CN"/>
        </w:rPr>
        <w:t>meeting, there were some agreements on the use cases and new parameters for handover related SON aspects.</w:t>
      </w:r>
      <w:r w:rsidR="00EE525E" w:rsidRPr="007E01FA">
        <w:rPr>
          <w:lang w:val="en-US" w:eastAsia="zh-CN"/>
        </w:rPr>
        <w:t xml:space="preserve"> </w:t>
      </w:r>
      <w:r w:rsidR="00FF03BE" w:rsidRPr="007E01FA">
        <w:rPr>
          <w:color w:val="000000"/>
          <w:lang w:eastAsia="zh-CN"/>
        </w:rPr>
        <w:t>In this paper, we will discuss the remaining FFS for CHO, DAPS HO and SHR and give our considerations on the potential solutions.</w:t>
      </w:r>
    </w:p>
    <w:p w14:paraId="5E6F36B3" w14:textId="4BB45638" w:rsidR="00A322F6" w:rsidRPr="007E01FA" w:rsidRDefault="00471B59" w:rsidP="00EE525E">
      <w:pPr>
        <w:rPr>
          <w:color w:val="000000"/>
          <w:lang w:eastAsia="zh-CN"/>
        </w:rPr>
      </w:pPr>
      <w:r w:rsidRPr="007E01FA">
        <w:rPr>
          <w:color w:val="000000"/>
          <w:lang w:eastAsia="zh-CN"/>
        </w:rPr>
        <w:t>In addition, we also try to provide draft changes for some features (shown in Annex).</w:t>
      </w:r>
    </w:p>
    <w:p w14:paraId="5B26C331" w14:textId="77777777" w:rsidR="00A31492" w:rsidRPr="007E01FA" w:rsidRDefault="00A31492"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2</w:t>
      </w:r>
      <w:r w:rsidRPr="007E01FA">
        <w:rPr>
          <w:rFonts w:ascii="Times New Roman" w:eastAsia="Times New Roman" w:hAnsi="Times New Roman"/>
          <w:b w:val="0"/>
          <w:bCs w:val="0"/>
          <w:sz w:val="28"/>
          <w:szCs w:val="20"/>
        </w:rPr>
        <w:tab/>
      </w:r>
      <w:r w:rsidR="006933B3" w:rsidRPr="007E01FA">
        <w:rPr>
          <w:rFonts w:ascii="Times New Roman" w:eastAsia="Times New Roman" w:hAnsi="Times New Roman"/>
          <w:b w:val="0"/>
          <w:bCs w:val="0"/>
          <w:sz w:val="28"/>
          <w:szCs w:val="20"/>
        </w:rPr>
        <w:t>Discussion</w:t>
      </w:r>
    </w:p>
    <w:p w14:paraId="791B19F2" w14:textId="77777777" w:rsidR="00FF03BE" w:rsidRPr="007E01FA" w:rsidRDefault="00A304A0" w:rsidP="000A0D3A">
      <w:pPr>
        <w:pStyle w:val="2"/>
        <w:rPr>
          <w:rFonts w:ascii="Times New Roman" w:hAnsi="Times New Roman"/>
        </w:rPr>
      </w:pPr>
      <w:r w:rsidRPr="007E01FA">
        <w:rPr>
          <w:rFonts w:ascii="Times New Roman" w:hAnsi="Times New Roman"/>
        </w:rPr>
        <w:t>2.1</w:t>
      </w:r>
      <w:r w:rsidR="00D00033" w:rsidRPr="007E01FA">
        <w:rPr>
          <w:rFonts w:ascii="Times New Roman" w:hAnsi="Times New Roman"/>
        </w:rPr>
        <w:tab/>
      </w:r>
      <w:r w:rsidR="000D29E2" w:rsidRPr="007E01FA">
        <w:rPr>
          <w:rFonts w:ascii="Times New Roman" w:hAnsi="Times New Roman"/>
        </w:rPr>
        <w:t>C</w:t>
      </w:r>
      <w:r w:rsidR="00FF03BE" w:rsidRPr="007E01FA">
        <w:rPr>
          <w:rFonts w:ascii="Times New Roman" w:hAnsi="Times New Roman"/>
        </w:rPr>
        <w:t>HO</w:t>
      </w:r>
    </w:p>
    <w:p w14:paraId="1FBF4F61" w14:textId="77777777" w:rsidR="00FF03BE" w:rsidRPr="007E01FA" w:rsidRDefault="00FF03BE" w:rsidP="00FF03BE">
      <w:pPr>
        <w:pStyle w:val="3"/>
        <w:rPr>
          <w:rFonts w:ascii="Times New Roman" w:eastAsia="宋体" w:hAnsi="Times New Roman"/>
          <w:lang w:eastAsia="zh-CN"/>
        </w:rPr>
      </w:pPr>
      <w:r w:rsidRPr="007E01FA">
        <w:rPr>
          <w:rFonts w:ascii="Times New Roman" w:eastAsia="宋体" w:hAnsi="Times New Roman"/>
          <w:lang w:eastAsia="zh-CN"/>
        </w:rPr>
        <w:t>2.1.1 Timer D</w:t>
      </w:r>
    </w:p>
    <w:p w14:paraId="0954F676" w14:textId="29F2A276" w:rsidR="00FF03BE" w:rsidRPr="007E01FA" w:rsidRDefault="00FF03BE" w:rsidP="00FF03BE">
      <w:pPr>
        <w:rPr>
          <w:rFonts w:eastAsia="宋体"/>
          <w:lang w:eastAsia="zh-CN"/>
        </w:rPr>
      </w:pPr>
      <w:r w:rsidRPr="007E01FA">
        <w:rPr>
          <w:rFonts w:eastAsia="宋体"/>
          <w:lang w:eastAsia="zh-CN"/>
        </w:rPr>
        <w:t xml:space="preserve">In the email discussion [1] [2], there were </w:t>
      </w:r>
      <w:r w:rsidR="00A25D19" w:rsidRPr="007E01FA">
        <w:rPr>
          <w:rFonts w:eastAsia="宋体"/>
          <w:lang w:eastAsia="zh-CN"/>
        </w:rPr>
        <w:t>comprehensive</w:t>
      </w:r>
      <w:r w:rsidRPr="007E01FA">
        <w:rPr>
          <w:rFonts w:eastAsia="宋体"/>
          <w:lang w:eastAsia="zh-CN"/>
        </w:rPr>
        <w:t xml:space="preserve"> discussion </w:t>
      </w:r>
      <w:r w:rsidR="00A25D19" w:rsidRPr="007E01FA">
        <w:rPr>
          <w:rFonts w:eastAsia="宋体"/>
          <w:lang w:eastAsia="zh-CN"/>
        </w:rPr>
        <w:t xml:space="preserve">on the timer D. Option 1 is to redefine the </w:t>
      </w:r>
      <w:r w:rsidR="000D29E2" w:rsidRPr="007E01FA">
        <w:rPr>
          <w:rFonts w:eastAsia="宋体"/>
          <w:lang w:eastAsia="zh-CN"/>
        </w:rPr>
        <w:t>existing IE</w:t>
      </w:r>
      <w:r w:rsidR="00A25D19" w:rsidRPr="007E01FA">
        <w:rPr>
          <w:rFonts w:eastAsia="宋体"/>
          <w:lang w:eastAsia="zh-CN"/>
        </w:rPr>
        <w:t xml:space="preserve"> </w:t>
      </w:r>
      <w:r w:rsidR="000D29E2" w:rsidRPr="007E01FA">
        <w:rPr>
          <w:rFonts w:eastAsia="宋体"/>
          <w:i/>
          <w:lang w:eastAsia="zh-CN"/>
        </w:rPr>
        <w:t>t</w:t>
      </w:r>
      <w:r w:rsidR="00A25D19" w:rsidRPr="007E01FA">
        <w:rPr>
          <w:rFonts w:eastAsia="宋体"/>
          <w:i/>
          <w:lang w:eastAsia="zh-CN"/>
        </w:rPr>
        <w:t>imeConnFailure</w:t>
      </w:r>
      <w:r w:rsidR="00A25D19" w:rsidRPr="007E01FA">
        <w:rPr>
          <w:rFonts w:eastAsia="宋体"/>
          <w:lang w:eastAsia="zh-CN"/>
        </w:rPr>
        <w:t xml:space="preserve"> to indicate the time since CHO execution until the connection failure. Alternatively, option 2 is</w:t>
      </w:r>
      <w:r w:rsidR="000D29E2" w:rsidRPr="007E01FA">
        <w:rPr>
          <w:rFonts w:eastAsia="宋体"/>
          <w:lang w:eastAsia="zh-CN"/>
        </w:rPr>
        <w:t xml:space="preserve"> to absolutely </w:t>
      </w:r>
      <w:r w:rsidR="00330513" w:rsidRPr="007E01FA">
        <w:rPr>
          <w:rFonts w:eastAsia="宋体"/>
          <w:lang w:eastAsia="zh-CN"/>
        </w:rPr>
        <w:t>reuse</w:t>
      </w:r>
      <w:r w:rsidR="000D29E2" w:rsidRPr="007E01FA">
        <w:rPr>
          <w:rFonts w:eastAsia="宋体"/>
          <w:lang w:eastAsia="zh-CN"/>
        </w:rPr>
        <w:t xml:space="preserve"> the legacy </w:t>
      </w:r>
      <w:r w:rsidR="000D29E2" w:rsidRPr="007E01FA">
        <w:rPr>
          <w:rFonts w:eastAsia="宋体"/>
          <w:i/>
          <w:lang w:eastAsia="zh-CN"/>
        </w:rPr>
        <w:t>timeConnFailure</w:t>
      </w:r>
      <w:r w:rsidR="000D29E2" w:rsidRPr="007E01FA">
        <w:rPr>
          <w:rFonts w:eastAsia="宋体"/>
          <w:lang w:eastAsia="zh-CN"/>
        </w:rPr>
        <w:t xml:space="preserve"> and get timer D by </w:t>
      </w:r>
      <w:r w:rsidR="000D29E2" w:rsidRPr="007E01FA">
        <w:rPr>
          <w:rFonts w:eastAsia="宋体"/>
          <w:i/>
          <w:lang w:eastAsia="zh-CN"/>
        </w:rPr>
        <w:t>timeConnFailure</w:t>
      </w:r>
      <w:r w:rsidR="000D29E2" w:rsidRPr="007E01FA">
        <w:rPr>
          <w:rFonts w:eastAsia="宋体"/>
          <w:lang w:eastAsia="zh-CN"/>
        </w:rPr>
        <w:t xml:space="preserve"> minus Timer C. </w:t>
      </w:r>
    </w:p>
    <w:p w14:paraId="1B7FC584" w14:textId="77777777" w:rsidR="000D29E2" w:rsidRPr="007E01FA" w:rsidRDefault="000D29E2" w:rsidP="000D29E2">
      <w:pPr>
        <w:pStyle w:val="Doc-text2"/>
        <w:tabs>
          <w:tab w:val="clear" w:pos="1622"/>
          <w:tab w:val="left" w:pos="1276"/>
        </w:tabs>
        <w:ind w:left="426" w:hanging="426"/>
        <w:rPr>
          <w:rFonts w:ascii="Times New Roman" w:hAnsi="Times New Roman"/>
          <w:i/>
          <w:lang w:val="sv-SE"/>
        </w:rPr>
      </w:pPr>
      <w:r w:rsidRPr="007E01FA">
        <w:rPr>
          <w:rFonts w:ascii="Times New Roman" w:hAnsi="Times New Roman"/>
          <w:i/>
          <w:lang w:val="sv-SE"/>
        </w:rPr>
        <w:t>Proposal 1</w:t>
      </w:r>
      <w:r w:rsidRPr="007E01FA">
        <w:rPr>
          <w:rFonts w:ascii="Times New Roman" w:hAnsi="Times New Roman"/>
          <w:i/>
          <w:lang w:val="sv-SE"/>
        </w:rPr>
        <w:tab/>
        <w:t>RAN2 to select one of the following two options to represent Time D:</w:t>
      </w:r>
    </w:p>
    <w:p w14:paraId="0FC918B8" w14:textId="77777777" w:rsidR="000D29E2" w:rsidRPr="007E01FA" w:rsidRDefault="000D29E2" w:rsidP="000D29E2">
      <w:pPr>
        <w:pStyle w:val="Doc-text2"/>
        <w:tabs>
          <w:tab w:val="clear" w:pos="1622"/>
          <w:tab w:val="left" w:pos="1276"/>
        </w:tabs>
        <w:ind w:left="426" w:hanging="426"/>
        <w:rPr>
          <w:rFonts w:ascii="Times New Roman" w:hAnsi="Times New Roman"/>
          <w:i/>
          <w:lang w:val="sv-SE"/>
        </w:rPr>
      </w:pPr>
      <w:r w:rsidRPr="007E01FA">
        <w:rPr>
          <w:rFonts w:ascii="Times New Roman" w:hAnsi="Times New Roman"/>
          <w:i/>
          <w:lang w:val="sv-SE"/>
        </w:rPr>
        <w:t>a.</w:t>
      </w:r>
      <w:r w:rsidRPr="007E01FA">
        <w:rPr>
          <w:rFonts w:ascii="Times New Roman" w:hAnsi="Times New Roman"/>
          <w:i/>
          <w:lang w:val="sv-SE"/>
        </w:rPr>
        <w:tab/>
        <w:t xml:space="preserve">Option 1: The “Time D” is equal to the timeConnFailure, which is supposed to start at CHO execution and stop when the HOF/RLF occurs. </w:t>
      </w:r>
    </w:p>
    <w:p w14:paraId="30C6146D" w14:textId="77777777" w:rsidR="000D29E2" w:rsidRPr="007E01FA" w:rsidRDefault="000D29E2" w:rsidP="000D29E2">
      <w:pPr>
        <w:pStyle w:val="Doc-text2"/>
        <w:tabs>
          <w:tab w:val="clear" w:pos="1622"/>
          <w:tab w:val="left" w:pos="1276"/>
        </w:tabs>
        <w:ind w:left="426" w:hanging="426"/>
        <w:rPr>
          <w:rFonts w:ascii="Times New Roman" w:hAnsi="Times New Roman"/>
          <w:i/>
          <w:lang w:val="sv-SE"/>
        </w:rPr>
      </w:pPr>
      <w:r w:rsidRPr="007E01FA">
        <w:rPr>
          <w:rFonts w:ascii="Times New Roman" w:hAnsi="Times New Roman"/>
          <w:i/>
          <w:lang w:val="sv-SE"/>
        </w:rPr>
        <w:t>b.</w:t>
      </w:r>
      <w:r w:rsidRPr="007E01FA">
        <w:rPr>
          <w:rFonts w:ascii="Times New Roman" w:hAnsi="Times New Roman"/>
          <w:i/>
          <w:lang w:val="sv-SE"/>
        </w:rPr>
        <w:tab/>
        <w:t xml:space="preserve">Option 2: The timeConnFailure is supposed to start at reception of the CHO configuration and stop when the HOF/RLF occurs. The “Time D” is equal to the difference between timeConnFailure and “Time C” </w:t>
      </w:r>
    </w:p>
    <w:p w14:paraId="3A0A5B4F" w14:textId="77777777" w:rsidR="002169D6" w:rsidRPr="007E01FA" w:rsidRDefault="000D29E2" w:rsidP="00FF03BE">
      <w:pPr>
        <w:rPr>
          <w:rFonts w:eastAsia="宋体"/>
          <w:lang w:val="sv-SE" w:eastAsia="zh-CN"/>
        </w:rPr>
      </w:pPr>
      <w:r w:rsidRPr="007E01FA">
        <w:rPr>
          <w:rFonts w:eastAsia="宋体"/>
          <w:lang w:val="sv-SE" w:eastAsia="zh-CN"/>
        </w:rPr>
        <w:t>As presented in the email discussion, companies supporting option 1 believe that the network mainly cares the timer D for further problem detecting and analysis. It is a straightforward way for the UE to report an explicit timer D</w:t>
      </w:r>
      <w:r w:rsidR="00622C56" w:rsidRPr="007E01FA">
        <w:rPr>
          <w:rFonts w:eastAsia="宋体"/>
          <w:lang w:val="sv-SE" w:eastAsia="zh-CN"/>
        </w:rPr>
        <w:t>, which is also simple for the network to judge the CHO MRO scenario</w:t>
      </w:r>
      <w:r w:rsidRPr="007E01FA">
        <w:rPr>
          <w:rFonts w:eastAsia="宋体"/>
          <w:lang w:val="sv-SE" w:eastAsia="zh-CN"/>
        </w:rPr>
        <w:t>.</w:t>
      </w:r>
      <w:r w:rsidR="002169D6" w:rsidRPr="007E01FA">
        <w:rPr>
          <w:rFonts w:eastAsia="宋体"/>
          <w:lang w:val="sv-SE" w:eastAsia="zh-CN"/>
        </w:rPr>
        <w:t xml:space="preserve"> For option 2, companies perfer to keep the current definition of timeConnFailure and derive timer D from it and timer C.</w:t>
      </w:r>
    </w:p>
    <w:p w14:paraId="01BDAEAB" w14:textId="60F3E275" w:rsidR="001F2837" w:rsidRPr="007E01FA" w:rsidRDefault="001F2837" w:rsidP="00FF03BE">
      <w:pPr>
        <w:rPr>
          <w:rFonts w:eastAsia="宋体"/>
          <w:lang w:val="sv-SE" w:eastAsia="zh-CN"/>
        </w:rPr>
      </w:pPr>
      <w:r w:rsidRPr="007E01FA">
        <w:rPr>
          <w:rFonts w:eastAsia="宋体"/>
          <w:lang w:val="sv-SE" w:eastAsia="zh-CN"/>
        </w:rPr>
        <w:t>For too late CHO, the UE is configured with CHO but fails to trigger the CHO. With option 1, the UE will report timer C with infinite value or the max one. There is no timer D in the RLF report due to no CHO execution. Therefore, with the timer C and the timeSinceFailure, the network cannot exactly know whether the conressponding parameters have been optimized.</w:t>
      </w:r>
    </w:p>
    <w:p w14:paraId="61E41B7F" w14:textId="70ED3997" w:rsidR="002169D6" w:rsidRPr="007E01FA" w:rsidRDefault="001F2837" w:rsidP="001F2837">
      <w:pPr>
        <w:rPr>
          <w:rFonts w:eastAsia="宋体"/>
          <w:b/>
          <w:lang w:val="sv-SE" w:eastAsia="zh-CN"/>
        </w:rPr>
      </w:pPr>
      <w:r w:rsidRPr="007E01FA">
        <w:rPr>
          <w:rFonts w:eastAsia="宋体"/>
          <w:lang w:val="sv-SE" w:eastAsia="zh-CN"/>
        </w:rPr>
        <w:lastRenderedPageBreak/>
        <w:t>Therefore, we also prefer option 2.</w:t>
      </w:r>
    </w:p>
    <w:p w14:paraId="06FFB853" w14:textId="3C627418" w:rsidR="002169D6" w:rsidRPr="007E01FA" w:rsidRDefault="002169D6" w:rsidP="00FF03BE">
      <w:pPr>
        <w:rPr>
          <w:rFonts w:eastAsia="宋体"/>
          <w:b/>
          <w:lang w:val="sv-SE" w:eastAsia="zh-CN"/>
        </w:rPr>
      </w:pPr>
      <w:r w:rsidRPr="007E01FA">
        <w:rPr>
          <w:rFonts w:eastAsia="宋体"/>
          <w:b/>
          <w:lang w:val="sv-SE" w:eastAsia="zh-CN"/>
        </w:rPr>
        <w:t xml:space="preserve">Proposal </w:t>
      </w:r>
      <w:r w:rsidR="001F2837" w:rsidRPr="007E01FA">
        <w:rPr>
          <w:rFonts w:eastAsia="宋体"/>
          <w:b/>
          <w:lang w:val="sv-SE" w:eastAsia="zh-CN"/>
        </w:rPr>
        <w:t>1</w:t>
      </w:r>
      <w:r w:rsidRPr="007E01FA">
        <w:rPr>
          <w:rFonts w:eastAsia="宋体"/>
          <w:b/>
          <w:lang w:val="sv-SE" w:eastAsia="zh-CN"/>
        </w:rPr>
        <w:t xml:space="preserve">: </w:t>
      </w:r>
      <w:r w:rsidR="001F2837" w:rsidRPr="007E01FA">
        <w:rPr>
          <w:rFonts w:eastAsia="宋体"/>
          <w:b/>
          <w:lang w:val="sv-SE" w:eastAsia="zh-CN"/>
        </w:rPr>
        <w:t>K</w:t>
      </w:r>
      <w:r w:rsidRPr="007E01FA">
        <w:rPr>
          <w:rFonts w:eastAsia="宋体"/>
          <w:b/>
          <w:lang w:val="sv-SE" w:eastAsia="zh-CN"/>
        </w:rPr>
        <w:t xml:space="preserve">eep the current definition of </w:t>
      </w:r>
      <w:r w:rsidRPr="007E01FA">
        <w:rPr>
          <w:rFonts w:eastAsia="宋体"/>
          <w:b/>
          <w:i/>
          <w:lang w:val="sv-SE" w:eastAsia="zh-CN"/>
        </w:rPr>
        <w:t>timeConnFailure</w:t>
      </w:r>
      <w:r w:rsidRPr="007E01FA">
        <w:rPr>
          <w:rFonts w:eastAsia="宋体"/>
          <w:b/>
          <w:lang w:val="sv-SE" w:eastAsia="zh-CN"/>
        </w:rPr>
        <w:t>.</w:t>
      </w:r>
    </w:p>
    <w:p w14:paraId="1B4EEBD2" w14:textId="77777777" w:rsidR="002D2855" w:rsidRPr="007E01FA" w:rsidRDefault="00E856C4" w:rsidP="00E856C4">
      <w:pPr>
        <w:pStyle w:val="2"/>
        <w:rPr>
          <w:rFonts w:ascii="Times New Roman" w:eastAsia="宋体" w:hAnsi="Times New Roman"/>
          <w:lang w:eastAsia="zh-CN"/>
        </w:rPr>
      </w:pPr>
      <w:r w:rsidRPr="007E01FA">
        <w:rPr>
          <w:rFonts w:ascii="Times New Roman" w:eastAsia="宋体" w:hAnsi="Times New Roman"/>
          <w:lang w:eastAsia="zh-CN"/>
        </w:rPr>
        <w:t>2.2 DAPS HO</w:t>
      </w:r>
    </w:p>
    <w:p w14:paraId="3DB99C73" w14:textId="77777777" w:rsidR="00711931" w:rsidRPr="007E01FA" w:rsidRDefault="00E856C4" w:rsidP="00E856C4">
      <w:pPr>
        <w:pStyle w:val="3"/>
        <w:rPr>
          <w:rFonts w:ascii="Times New Roman" w:eastAsia="宋体" w:hAnsi="Times New Roman"/>
          <w:lang w:eastAsia="zh-CN"/>
        </w:rPr>
      </w:pPr>
      <w:r w:rsidRPr="007E01FA">
        <w:rPr>
          <w:rFonts w:ascii="Times New Roman" w:eastAsia="宋体" w:hAnsi="Times New Roman"/>
          <w:lang w:eastAsia="zh-CN"/>
        </w:rPr>
        <w:t xml:space="preserve">2.2.1 </w:t>
      </w:r>
      <w:r w:rsidR="00711931" w:rsidRPr="007E01FA">
        <w:rPr>
          <w:rFonts w:ascii="Times New Roman" w:eastAsia="宋体" w:hAnsi="Times New Roman"/>
          <w:lang w:eastAsia="zh-CN"/>
        </w:rPr>
        <w:t>DAPS HO indication</w:t>
      </w:r>
    </w:p>
    <w:p w14:paraId="14B3B45B" w14:textId="77777777" w:rsidR="00711931" w:rsidRPr="007E01FA" w:rsidRDefault="00D93414" w:rsidP="00711931">
      <w:pPr>
        <w:rPr>
          <w:rFonts w:eastAsia="宋体"/>
          <w:lang w:eastAsia="zh-CN"/>
        </w:rPr>
      </w:pPr>
      <w:r w:rsidRPr="007E01FA">
        <w:rPr>
          <w:rFonts w:eastAsia="宋体"/>
          <w:lang w:eastAsia="zh-CN"/>
        </w:rPr>
        <w:t xml:space="preserve">In the email discussion [2], there were some discussion on whether to introduce an indicator indicating the DAPS HO. During the offline comments, some companies prefer to introduce this indicator in case of RLF in the target after DAPS HO. For this case, the parameters included in the RLF reports seem totally the same as the one for ordinary HO. </w:t>
      </w:r>
    </w:p>
    <w:p w14:paraId="4D1AD2F6" w14:textId="77777777" w:rsidR="0099284E" w:rsidRPr="007E01FA" w:rsidRDefault="0099284E" w:rsidP="0099284E">
      <w:pPr>
        <w:rPr>
          <w:rFonts w:eastAsia="宋体"/>
          <w:lang w:eastAsia="zh-CN"/>
        </w:rPr>
      </w:pPr>
      <w:r w:rsidRPr="007E01FA">
        <w:rPr>
          <w:rFonts w:eastAsia="宋体"/>
          <w:lang w:eastAsia="zh-CN"/>
        </w:rPr>
        <w:t>It is possible that the network maintains different configuration parameters for DAPS HO and ordinary HO. Therefore, it is meaningful for the network to know for which kind of HO the RLF report is used.</w:t>
      </w:r>
    </w:p>
    <w:p w14:paraId="191C0149" w14:textId="280C96EF" w:rsidR="0099284E" w:rsidRPr="007E01FA" w:rsidRDefault="0099284E" w:rsidP="00711931">
      <w:pPr>
        <w:rPr>
          <w:rFonts w:eastAsia="宋体"/>
          <w:b/>
          <w:lang w:eastAsia="zh-CN"/>
        </w:rPr>
      </w:pPr>
      <w:r w:rsidRPr="007E01FA">
        <w:rPr>
          <w:rFonts w:eastAsia="宋体"/>
          <w:b/>
          <w:lang w:eastAsia="zh-CN"/>
        </w:rPr>
        <w:t xml:space="preserve">Proposal </w:t>
      </w:r>
      <w:r w:rsidR="001F2837" w:rsidRPr="007E01FA">
        <w:rPr>
          <w:rFonts w:eastAsia="宋体"/>
          <w:b/>
          <w:lang w:eastAsia="zh-CN"/>
        </w:rPr>
        <w:t>2</w:t>
      </w:r>
      <w:r w:rsidRPr="007E01FA">
        <w:rPr>
          <w:rFonts w:eastAsia="宋体"/>
          <w:b/>
          <w:lang w:eastAsia="zh-CN"/>
        </w:rPr>
        <w:t>: Include a DAPS HO indicator in the RLF-Report, in case the RLF occurs in the target cell after a DAPS HO.</w:t>
      </w:r>
    </w:p>
    <w:p w14:paraId="6269FFCB" w14:textId="77777777" w:rsidR="009F34CD" w:rsidRPr="007E01FA" w:rsidRDefault="009F34CD" w:rsidP="009F34CD">
      <w:pPr>
        <w:pStyle w:val="3"/>
        <w:rPr>
          <w:rFonts w:ascii="Times New Roman" w:eastAsia="宋体" w:hAnsi="Times New Roman"/>
          <w:lang w:eastAsia="zh-CN"/>
        </w:rPr>
      </w:pPr>
      <w:r w:rsidRPr="007E01FA">
        <w:rPr>
          <w:rFonts w:ascii="Times New Roman" w:eastAsia="宋体" w:hAnsi="Times New Roman"/>
          <w:lang w:eastAsia="zh-CN"/>
        </w:rPr>
        <w:t>2.2.3 Successful Fallback</w:t>
      </w:r>
    </w:p>
    <w:p w14:paraId="17870A61" w14:textId="77777777" w:rsidR="00D93414" w:rsidRPr="007E01FA" w:rsidRDefault="00D93414" w:rsidP="00711931">
      <w:pPr>
        <w:rPr>
          <w:rFonts w:eastAsia="宋体"/>
          <w:lang w:eastAsia="zh-CN"/>
        </w:rPr>
      </w:pPr>
      <w:r w:rsidRPr="007E01FA">
        <w:rPr>
          <w:rFonts w:eastAsia="宋体"/>
          <w:lang w:eastAsia="zh-CN"/>
        </w:rPr>
        <w:t xml:space="preserve">In RAN2#114-e, it was agreed that the </w:t>
      </w:r>
      <w:r w:rsidRPr="007E01FA">
        <w:rPr>
          <w:rFonts w:eastAsia="宋体"/>
          <w:i/>
          <w:lang w:eastAsia="zh-CN"/>
        </w:rPr>
        <w:t>reestablishmentCellId</w:t>
      </w:r>
      <w:r w:rsidRPr="007E01FA">
        <w:rPr>
          <w:rFonts w:eastAsia="宋体"/>
          <w:lang w:eastAsia="zh-CN"/>
        </w:rPr>
        <w:t xml:space="preserve"> in the RLF report is reused as in legacy.</w:t>
      </w:r>
    </w:p>
    <w:p w14:paraId="32A5F9D7" w14:textId="77777777" w:rsidR="00D93414" w:rsidRPr="007E01FA" w:rsidRDefault="00D93414" w:rsidP="00D9341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E01FA">
        <w:rPr>
          <w:rFonts w:ascii="Times New Roman" w:hAnsi="Times New Roman"/>
        </w:rPr>
        <w:t>26</w:t>
      </w:r>
      <w:r w:rsidRPr="007E01FA">
        <w:rPr>
          <w:rFonts w:ascii="Times New Roman" w:hAnsi="Times New Roman"/>
        </w:rPr>
        <w:tab/>
        <w:t>For DAPS, the failedPCell and reestablishmentCellID in the RLF-report are reused as in legacy.</w:t>
      </w:r>
    </w:p>
    <w:p w14:paraId="246E7557" w14:textId="77777777" w:rsidR="00D93414" w:rsidRPr="007E01FA" w:rsidRDefault="00231162" w:rsidP="00711931">
      <w:pPr>
        <w:rPr>
          <w:rFonts w:eastAsia="宋体"/>
          <w:lang w:eastAsia="zh-CN"/>
        </w:rPr>
      </w:pPr>
      <w:r w:rsidRPr="007E01FA">
        <w:rPr>
          <w:rFonts w:eastAsia="宋体"/>
          <w:lang w:eastAsia="zh-CN"/>
        </w:rPr>
        <w:t xml:space="preserve">And the current definition of the </w:t>
      </w:r>
      <w:r w:rsidRPr="007E01FA">
        <w:rPr>
          <w:rFonts w:eastAsia="宋体"/>
          <w:i/>
          <w:lang w:eastAsia="zh-CN"/>
        </w:rPr>
        <w:t>reestablishmentCellId</w:t>
      </w:r>
      <w:r w:rsidRPr="007E01FA">
        <w:rPr>
          <w:rFonts w:eastAsia="宋体"/>
          <w:lang w:eastAsia="zh-CN"/>
        </w:rPr>
        <w:t xml:space="preserve"> is listed below.</w:t>
      </w:r>
    </w:p>
    <w:p w14:paraId="3C9841FA" w14:textId="77777777" w:rsidR="00231162" w:rsidRPr="007E01FA" w:rsidRDefault="00231162" w:rsidP="00231162">
      <w:pPr>
        <w:pStyle w:val="TAL"/>
        <w:rPr>
          <w:rFonts w:ascii="Times New Roman" w:hAnsi="Times New Roman"/>
          <w:b/>
          <w:i/>
          <w:u w:val="single"/>
          <w:lang w:eastAsia="sv-SE"/>
        </w:rPr>
      </w:pPr>
      <w:r w:rsidRPr="007E01FA">
        <w:rPr>
          <w:rFonts w:ascii="Times New Roman" w:hAnsi="Times New Roman"/>
          <w:b/>
          <w:i/>
          <w:u w:val="single"/>
          <w:lang w:eastAsia="sv-SE"/>
        </w:rPr>
        <w:t>reestablishmentCellId</w:t>
      </w:r>
    </w:p>
    <w:p w14:paraId="3827F694" w14:textId="77777777" w:rsidR="00231162" w:rsidRPr="007E01FA" w:rsidRDefault="00231162" w:rsidP="00231162">
      <w:pPr>
        <w:rPr>
          <w:rFonts w:eastAsia="宋体"/>
          <w:u w:val="single"/>
          <w:lang w:eastAsia="zh-CN"/>
        </w:rPr>
      </w:pPr>
      <w:r w:rsidRPr="007E01FA">
        <w:rPr>
          <w:u w:val="single"/>
          <w:lang w:eastAsia="sv-SE"/>
        </w:rPr>
        <w:t>T</w:t>
      </w:r>
      <w:r w:rsidRPr="007E01FA">
        <w:rPr>
          <w:u w:val="single"/>
          <w:lang w:eastAsia="en-GB"/>
        </w:rPr>
        <w:t>his fie</w:t>
      </w:r>
      <w:r w:rsidRPr="007E01FA">
        <w:rPr>
          <w:u w:val="single"/>
          <w:lang w:eastAsia="sv-SE"/>
        </w:rPr>
        <w:t>l</w:t>
      </w:r>
      <w:r w:rsidRPr="007E01FA">
        <w:rPr>
          <w:u w:val="single"/>
          <w:lang w:eastAsia="en-GB"/>
        </w:rPr>
        <w:t xml:space="preserve">d is used to indicate the cell in which the </w:t>
      </w:r>
      <w:r w:rsidRPr="007E01FA">
        <w:rPr>
          <w:b/>
          <w:u w:val="single"/>
          <w:lang w:eastAsia="en-GB"/>
        </w:rPr>
        <w:t>re-establishment attempt</w:t>
      </w:r>
      <w:r w:rsidRPr="007E01FA">
        <w:rPr>
          <w:u w:val="single"/>
          <w:lang w:eastAsia="en-GB"/>
        </w:rPr>
        <w:t xml:space="preserve"> was made </w:t>
      </w:r>
      <w:r w:rsidRPr="007E01FA">
        <w:rPr>
          <w:u w:val="single"/>
          <w:lang w:eastAsia="sv-SE"/>
        </w:rPr>
        <w:t>after connection failure.</w:t>
      </w:r>
    </w:p>
    <w:p w14:paraId="702B4EAD" w14:textId="77777777" w:rsidR="00EE0400" w:rsidRPr="007E01FA" w:rsidRDefault="00231162" w:rsidP="00EE0400">
      <w:pPr>
        <w:rPr>
          <w:rFonts w:eastAsia="宋体"/>
          <w:lang w:eastAsia="zh-CN"/>
        </w:rPr>
      </w:pPr>
      <w:r w:rsidRPr="007E01FA">
        <w:rPr>
          <w:rFonts w:eastAsia="宋体"/>
          <w:lang w:eastAsia="zh-CN"/>
        </w:rPr>
        <w:t>I</w:t>
      </w:r>
      <w:r w:rsidR="00D93414" w:rsidRPr="007E01FA">
        <w:rPr>
          <w:rFonts w:eastAsia="宋体"/>
          <w:lang w:eastAsia="zh-CN"/>
        </w:rPr>
        <w:t xml:space="preserve">n RAN2#115-e, </w:t>
      </w:r>
      <w:r w:rsidR="00EE0400" w:rsidRPr="007E01FA">
        <w:rPr>
          <w:rFonts w:eastAsia="宋体"/>
          <w:lang w:eastAsia="zh-CN"/>
        </w:rPr>
        <w:t xml:space="preserve">for the single failure (SF-1), it was also agreed to report RLF report for the following case. </w:t>
      </w:r>
    </w:p>
    <w:p w14:paraId="4876248E" w14:textId="77777777" w:rsidR="00EE0400" w:rsidRPr="007E01FA" w:rsidRDefault="00EE0400" w:rsidP="00EE0400">
      <w:pPr>
        <w:rPr>
          <w:b/>
          <w:bCs/>
          <w:lang w:val="en-US" w:eastAsia="zh-CN"/>
        </w:rPr>
      </w:pPr>
      <w:r w:rsidRPr="007E01FA">
        <w:rPr>
          <w:b/>
          <w:bCs/>
          <w:lang w:val="en-US" w:eastAsia="zh-CN"/>
        </w:rPr>
        <w:t>Single Failure while performing DAPS HO:</w:t>
      </w:r>
    </w:p>
    <w:p w14:paraId="77653007" w14:textId="77777777" w:rsidR="00EE0400" w:rsidRPr="007E01FA" w:rsidRDefault="00EE0400" w:rsidP="00EE0400">
      <w:pPr>
        <w:pStyle w:val="af7"/>
        <w:numPr>
          <w:ilvl w:val="0"/>
          <w:numId w:val="27"/>
        </w:numPr>
        <w:overflowPunct w:val="0"/>
        <w:autoSpaceDE w:val="0"/>
        <w:autoSpaceDN w:val="0"/>
        <w:adjustRightInd w:val="0"/>
        <w:spacing w:line="259" w:lineRule="auto"/>
        <w:jc w:val="both"/>
        <w:textAlignment w:val="baseline"/>
        <w:rPr>
          <w:rFonts w:ascii="Times New Roman" w:hAnsi="Times New Roman"/>
          <w:sz w:val="20"/>
          <w:szCs w:val="20"/>
          <w:lang w:val="en-US" w:eastAsia="zh-CN"/>
        </w:rPr>
      </w:pPr>
      <w:r w:rsidRPr="007E01FA">
        <w:rPr>
          <w:rFonts w:ascii="Times New Roman" w:hAnsi="Times New Roman"/>
          <w:sz w:val="20"/>
          <w:szCs w:val="20"/>
          <w:lang w:val="en-US" w:eastAsia="zh-CN"/>
        </w:rPr>
        <w:t xml:space="preserve">SF-1: Failure at the target cell (HOF) and </w:t>
      </w:r>
      <w:r w:rsidRPr="007E01FA">
        <w:rPr>
          <w:rFonts w:ascii="Times New Roman" w:hAnsi="Times New Roman"/>
          <w:b/>
          <w:sz w:val="20"/>
          <w:szCs w:val="20"/>
          <w:u w:val="single"/>
          <w:lang w:val="en-US" w:eastAsia="zh-CN"/>
        </w:rPr>
        <w:t>successfully performing fallback</w:t>
      </w:r>
      <w:r w:rsidRPr="007E01FA">
        <w:rPr>
          <w:rFonts w:ascii="Times New Roman" w:hAnsi="Times New Roman"/>
          <w:sz w:val="20"/>
          <w:szCs w:val="20"/>
          <w:lang w:val="en-US" w:eastAsia="zh-CN"/>
        </w:rPr>
        <w:t xml:space="preserve"> </w:t>
      </w:r>
    </w:p>
    <w:p w14:paraId="7FF07194" w14:textId="77777777" w:rsidR="00EE0400" w:rsidRPr="007E01FA" w:rsidRDefault="00EE0400" w:rsidP="00EE0400">
      <w:pPr>
        <w:pStyle w:val="af7"/>
        <w:rPr>
          <w:rFonts w:ascii="Times New Roman" w:hAnsi="Times New Roman"/>
          <w:sz w:val="20"/>
          <w:szCs w:val="20"/>
          <w:lang w:val="en-US" w:eastAsia="zh-CN"/>
        </w:rPr>
      </w:pPr>
      <w:r w:rsidRPr="007E01FA">
        <w:rPr>
          <w:rFonts w:ascii="Times New Roman" w:hAnsi="Times New Roman"/>
          <w:sz w:val="20"/>
          <w:szCs w:val="20"/>
          <w:lang w:val="en-US" w:eastAsia="zh-CN"/>
        </w:rPr>
        <w:t>Currently the UE sends the FailureInformation but with no detailed information compared to an RLF report.</w:t>
      </w:r>
    </w:p>
    <w:p w14:paraId="4642307A" w14:textId="77777777" w:rsidR="00EE0400" w:rsidRPr="007E01FA" w:rsidRDefault="00EE0400" w:rsidP="00EE0400">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E01FA">
        <w:rPr>
          <w:rFonts w:ascii="Times New Roman" w:hAnsi="Times New Roman"/>
        </w:rPr>
        <w:t>2</w:t>
      </w:r>
      <w:r w:rsidRPr="007E01FA">
        <w:rPr>
          <w:rFonts w:ascii="Times New Roman" w:hAnsi="Times New Roman"/>
        </w:rPr>
        <w:tab/>
        <w:t>For the case of HOF while performing DAPS HO followed by a fallback to the source cell, following signalling is applied: The detailed handover failure related information are included in the RLF-Report and this RLF report can be fetched like any other RLF report.</w:t>
      </w:r>
    </w:p>
    <w:p w14:paraId="744A9FF1" w14:textId="77777777" w:rsidR="00D93414" w:rsidRPr="007E01FA" w:rsidRDefault="009F34CD" w:rsidP="00711931">
      <w:pPr>
        <w:rPr>
          <w:rFonts w:eastAsia="宋体"/>
          <w:lang w:eastAsia="zh-CN"/>
        </w:rPr>
      </w:pPr>
      <w:r w:rsidRPr="007E01FA">
        <w:rPr>
          <w:rFonts w:eastAsia="宋体"/>
          <w:lang w:eastAsia="zh-CN"/>
        </w:rPr>
        <w:t xml:space="preserve">It seems that the existing RLF report together with all the agreements cannot represent the fallback cell information. To support this case with RLF report. One solution is to redefine the </w:t>
      </w:r>
      <w:r w:rsidRPr="007E01FA">
        <w:rPr>
          <w:rFonts w:eastAsia="宋体"/>
          <w:i/>
          <w:lang w:eastAsia="zh-CN"/>
        </w:rPr>
        <w:t>reestablishmentCellId</w:t>
      </w:r>
      <w:r w:rsidRPr="007E01FA">
        <w:rPr>
          <w:rFonts w:eastAsia="宋体"/>
          <w:lang w:eastAsia="zh-CN"/>
        </w:rPr>
        <w:t xml:space="preserve"> to support the fallback cell information. Besides, to differ from the too early ordinary HO, it is desirable to introduce an indicator as described in proposal 3. The other one is to introduce a new IE to represent the fallback </w:t>
      </w:r>
      <w:r w:rsidR="003D6B31" w:rsidRPr="007E01FA">
        <w:rPr>
          <w:rFonts w:eastAsia="宋体"/>
          <w:lang w:eastAsia="zh-CN"/>
        </w:rPr>
        <w:t>information</w:t>
      </w:r>
      <w:r w:rsidRPr="007E01FA">
        <w:rPr>
          <w:rFonts w:eastAsia="宋体"/>
          <w:lang w:eastAsia="zh-CN"/>
        </w:rPr>
        <w:t xml:space="preserve">, e.g., </w:t>
      </w:r>
      <w:r w:rsidRPr="007E01FA">
        <w:rPr>
          <w:rFonts w:eastAsia="宋体"/>
          <w:i/>
          <w:lang w:eastAsia="zh-CN"/>
        </w:rPr>
        <w:t>fallback</w:t>
      </w:r>
      <w:r w:rsidR="003D6B31" w:rsidRPr="007E01FA">
        <w:rPr>
          <w:rFonts w:eastAsia="宋体"/>
          <w:i/>
          <w:lang w:eastAsia="zh-CN"/>
        </w:rPr>
        <w:t>Indicator</w:t>
      </w:r>
      <w:r w:rsidRPr="007E01FA">
        <w:rPr>
          <w:rFonts w:eastAsia="宋体"/>
          <w:lang w:eastAsia="zh-CN"/>
        </w:rPr>
        <w:t xml:space="preserve">. This can indicate that the </w:t>
      </w:r>
      <w:r w:rsidR="00F16DD6" w:rsidRPr="007E01FA">
        <w:rPr>
          <w:rFonts w:eastAsia="宋体"/>
          <w:lang w:eastAsia="zh-CN"/>
        </w:rPr>
        <w:t xml:space="preserve">UE performed successful fallback to the source cell if the </w:t>
      </w:r>
      <w:r w:rsidR="00F16DD6" w:rsidRPr="007E01FA">
        <w:rPr>
          <w:rFonts w:eastAsia="宋体"/>
          <w:i/>
          <w:lang w:eastAsia="zh-CN"/>
        </w:rPr>
        <w:t>fallbackIndicator</w:t>
      </w:r>
      <w:r w:rsidR="00F16DD6" w:rsidRPr="007E01FA">
        <w:rPr>
          <w:rFonts w:eastAsia="宋体"/>
          <w:lang w:eastAsia="zh-CN"/>
        </w:rPr>
        <w:t xml:space="preserve"> is set to “TRUE”</w:t>
      </w:r>
      <w:r w:rsidRPr="007E01FA">
        <w:rPr>
          <w:rFonts w:eastAsia="宋体"/>
          <w:lang w:eastAsia="zh-CN"/>
        </w:rPr>
        <w:t>.</w:t>
      </w:r>
    </w:p>
    <w:p w14:paraId="6DE6E8C5" w14:textId="06071CFA" w:rsidR="009F34CD" w:rsidRPr="007E01FA" w:rsidRDefault="009F34CD" w:rsidP="00711931">
      <w:pPr>
        <w:rPr>
          <w:rFonts w:eastAsia="宋体"/>
          <w:b/>
          <w:lang w:eastAsia="zh-CN"/>
        </w:rPr>
      </w:pPr>
      <w:r w:rsidRPr="007E01FA">
        <w:rPr>
          <w:rFonts w:eastAsia="宋体"/>
          <w:b/>
          <w:lang w:eastAsia="zh-CN"/>
        </w:rPr>
        <w:lastRenderedPageBreak/>
        <w:t xml:space="preserve">Proposal </w:t>
      </w:r>
      <w:r w:rsidR="001F2837" w:rsidRPr="007E01FA">
        <w:rPr>
          <w:rFonts w:eastAsia="宋体"/>
          <w:b/>
          <w:lang w:eastAsia="zh-CN"/>
        </w:rPr>
        <w:t>3</w:t>
      </w:r>
      <w:r w:rsidRPr="007E01FA">
        <w:rPr>
          <w:rFonts w:eastAsia="宋体"/>
          <w:b/>
          <w:lang w:eastAsia="zh-CN"/>
        </w:rPr>
        <w:t>: For the case of HOF while performing DAPS HO followed by a fallback to the source cell, following solutions can be applied:</w:t>
      </w:r>
    </w:p>
    <w:p w14:paraId="4E7CB019" w14:textId="77777777" w:rsidR="009F34CD" w:rsidRPr="007E01FA" w:rsidRDefault="009F34CD" w:rsidP="009F34CD">
      <w:pPr>
        <w:numPr>
          <w:ilvl w:val="0"/>
          <w:numId w:val="28"/>
        </w:numPr>
        <w:rPr>
          <w:rFonts w:eastAsia="宋体"/>
          <w:b/>
          <w:lang w:eastAsia="zh-CN"/>
        </w:rPr>
      </w:pPr>
      <w:r w:rsidRPr="007E01FA">
        <w:rPr>
          <w:rFonts w:eastAsia="宋体"/>
          <w:b/>
          <w:lang w:eastAsia="zh-CN"/>
        </w:rPr>
        <w:t xml:space="preserve">Option 1: redefine the </w:t>
      </w:r>
      <w:r w:rsidRPr="007E01FA">
        <w:rPr>
          <w:rFonts w:eastAsia="宋体"/>
          <w:b/>
          <w:i/>
          <w:lang w:eastAsia="zh-CN"/>
        </w:rPr>
        <w:t>reestablishmentCellId</w:t>
      </w:r>
      <w:r w:rsidRPr="007E01FA">
        <w:rPr>
          <w:rFonts w:eastAsia="宋体"/>
          <w:b/>
          <w:lang w:eastAsia="zh-CN"/>
        </w:rPr>
        <w:t xml:space="preserve"> to support the fallback cell information</w:t>
      </w:r>
    </w:p>
    <w:p w14:paraId="207C8387" w14:textId="77777777" w:rsidR="009F34CD" w:rsidRPr="007E01FA" w:rsidRDefault="009F34CD" w:rsidP="009F34CD">
      <w:pPr>
        <w:numPr>
          <w:ilvl w:val="0"/>
          <w:numId w:val="28"/>
        </w:numPr>
        <w:rPr>
          <w:rFonts w:eastAsia="宋体"/>
          <w:b/>
          <w:lang w:eastAsia="zh-CN"/>
        </w:rPr>
      </w:pPr>
      <w:r w:rsidRPr="007E01FA">
        <w:rPr>
          <w:rFonts w:eastAsia="宋体"/>
          <w:b/>
          <w:lang w:eastAsia="zh-CN"/>
        </w:rPr>
        <w:t xml:space="preserve">Option 2: introduce a new IE, e.g., </w:t>
      </w:r>
      <w:r w:rsidRPr="007E01FA">
        <w:rPr>
          <w:rFonts w:eastAsia="宋体"/>
          <w:b/>
          <w:i/>
          <w:lang w:eastAsia="zh-CN"/>
        </w:rPr>
        <w:t>fallback</w:t>
      </w:r>
      <w:r w:rsidR="003D6B31" w:rsidRPr="007E01FA">
        <w:rPr>
          <w:rFonts w:eastAsia="宋体"/>
          <w:b/>
          <w:i/>
          <w:lang w:eastAsia="zh-CN"/>
        </w:rPr>
        <w:t>Indicator</w:t>
      </w:r>
      <w:r w:rsidR="003D6B31" w:rsidRPr="007E01FA">
        <w:rPr>
          <w:rFonts w:eastAsia="宋体"/>
          <w:b/>
          <w:lang w:eastAsia="zh-CN"/>
        </w:rPr>
        <w:t xml:space="preserve"> to indicate the successful </w:t>
      </w:r>
      <w:r w:rsidRPr="007E01FA">
        <w:rPr>
          <w:rFonts w:eastAsia="宋体"/>
          <w:b/>
          <w:lang w:eastAsia="zh-CN"/>
        </w:rPr>
        <w:t>fallback information</w:t>
      </w:r>
    </w:p>
    <w:p w14:paraId="63CEA0B7" w14:textId="77777777" w:rsidR="00E856C4" w:rsidRPr="007E01FA" w:rsidRDefault="00711931" w:rsidP="00E856C4">
      <w:pPr>
        <w:pStyle w:val="3"/>
        <w:rPr>
          <w:rFonts w:ascii="Times New Roman" w:eastAsia="宋体" w:hAnsi="Times New Roman"/>
          <w:lang w:eastAsia="zh-CN"/>
        </w:rPr>
      </w:pPr>
      <w:r w:rsidRPr="007E01FA">
        <w:rPr>
          <w:rFonts w:ascii="Times New Roman" w:eastAsia="宋体" w:hAnsi="Times New Roman"/>
          <w:lang w:eastAsia="zh-CN"/>
        </w:rPr>
        <w:t>2.2.</w:t>
      </w:r>
      <w:r w:rsidR="004F0138" w:rsidRPr="007E01FA">
        <w:rPr>
          <w:rFonts w:ascii="Times New Roman" w:eastAsia="宋体" w:hAnsi="Times New Roman"/>
          <w:lang w:eastAsia="zh-CN"/>
        </w:rPr>
        <w:t>3</w:t>
      </w:r>
      <w:r w:rsidRPr="007E01FA">
        <w:rPr>
          <w:rFonts w:ascii="Times New Roman" w:eastAsia="宋体" w:hAnsi="Times New Roman"/>
          <w:lang w:eastAsia="zh-CN"/>
        </w:rPr>
        <w:t xml:space="preserve"> </w:t>
      </w:r>
      <w:r w:rsidR="00E856C4" w:rsidRPr="007E01FA">
        <w:rPr>
          <w:rFonts w:ascii="Times New Roman" w:eastAsia="宋体" w:hAnsi="Times New Roman"/>
          <w:lang w:eastAsia="zh-CN"/>
        </w:rPr>
        <w:t>Signalling model</w:t>
      </w:r>
    </w:p>
    <w:p w14:paraId="08F8820C" w14:textId="77777777" w:rsidR="005F035B" w:rsidRPr="007E01FA" w:rsidRDefault="00590374" w:rsidP="00590374">
      <w:pPr>
        <w:tabs>
          <w:tab w:val="left" w:pos="1276"/>
        </w:tabs>
        <w:rPr>
          <w:rFonts w:eastAsia="宋体"/>
          <w:lang w:eastAsia="zh-CN"/>
        </w:rPr>
      </w:pPr>
      <w:r w:rsidRPr="007E01FA">
        <w:rPr>
          <w:rFonts w:eastAsia="宋体"/>
          <w:lang w:eastAsia="zh-CN"/>
        </w:rPr>
        <w:t xml:space="preserve">In RAN2#113bis-e, there were agreements on the DAPS HO MRO scenarios. </w:t>
      </w:r>
    </w:p>
    <w:p w14:paraId="40A1B99C" w14:textId="77777777" w:rsidR="00590374" w:rsidRPr="007E01FA" w:rsidRDefault="00590374" w:rsidP="00590374">
      <w:pPr>
        <w:pStyle w:val="Doc-text2"/>
        <w:ind w:left="1985"/>
        <w:rPr>
          <w:rFonts w:ascii="Times New Roman" w:hAnsi="Times New Roman"/>
        </w:rPr>
      </w:pPr>
      <w:r w:rsidRPr="007E01FA">
        <w:rPr>
          <w:rFonts w:ascii="Times New Roman" w:hAnsi="Times New Roman"/>
        </w:rPr>
        <w:t>=&gt;</w:t>
      </w:r>
      <w:r w:rsidRPr="007E01FA">
        <w:rPr>
          <w:rFonts w:ascii="Times New Roman" w:hAnsi="Times New Roman"/>
        </w:rPr>
        <w:tab/>
        <w:t>RAN2 to focus on the following DAPS scenarios:</w:t>
      </w:r>
    </w:p>
    <w:p w14:paraId="175A78CE" w14:textId="77777777" w:rsidR="00590374" w:rsidRPr="007E01FA" w:rsidRDefault="00590374" w:rsidP="00590374">
      <w:pPr>
        <w:pStyle w:val="Doc-text2"/>
        <w:ind w:left="1985"/>
        <w:rPr>
          <w:rFonts w:ascii="Times New Roman" w:hAnsi="Times New Roman"/>
        </w:rPr>
      </w:pPr>
      <w:r w:rsidRPr="007E01FA">
        <w:rPr>
          <w:rFonts w:ascii="Times New Roman" w:hAnsi="Times New Roman"/>
        </w:rPr>
        <w:t>a.</w:t>
      </w:r>
      <w:r w:rsidRPr="007E01FA">
        <w:rPr>
          <w:rFonts w:ascii="Times New Roman" w:hAnsi="Times New Roman"/>
        </w:rPr>
        <w:tab/>
        <w:t>Scenario 1 (too late DAPS): 1a, 1b</w:t>
      </w:r>
    </w:p>
    <w:p w14:paraId="04D9363B" w14:textId="77777777" w:rsidR="00590374" w:rsidRPr="007E01FA" w:rsidRDefault="00590374" w:rsidP="00590374">
      <w:pPr>
        <w:pStyle w:val="Doc-text2"/>
        <w:ind w:left="1985"/>
        <w:rPr>
          <w:rFonts w:ascii="Times New Roman" w:hAnsi="Times New Roman"/>
        </w:rPr>
      </w:pPr>
      <w:r w:rsidRPr="007E01FA">
        <w:rPr>
          <w:rFonts w:ascii="Times New Roman" w:hAnsi="Times New Roman"/>
        </w:rPr>
        <w:t>b.</w:t>
      </w:r>
      <w:r w:rsidRPr="007E01FA">
        <w:rPr>
          <w:rFonts w:ascii="Times New Roman" w:hAnsi="Times New Roman"/>
        </w:rPr>
        <w:tab/>
        <w:t>Scenario 2 (too early DAPS): 2a, 2b/2c</w:t>
      </w:r>
    </w:p>
    <w:p w14:paraId="1C021C2D" w14:textId="77777777" w:rsidR="00590374" w:rsidRPr="007E01FA" w:rsidRDefault="00590374" w:rsidP="00590374">
      <w:pPr>
        <w:pStyle w:val="Doc-text2"/>
        <w:ind w:left="1985"/>
        <w:rPr>
          <w:rFonts w:ascii="Times New Roman" w:hAnsi="Times New Roman"/>
        </w:rPr>
      </w:pPr>
      <w:r w:rsidRPr="007E01FA">
        <w:rPr>
          <w:rFonts w:ascii="Times New Roman" w:hAnsi="Times New Roman"/>
        </w:rPr>
        <w:t>c.</w:t>
      </w:r>
      <w:r w:rsidRPr="007E01FA">
        <w:rPr>
          <w:rFonts w:ascii="Times New Roman" w:hAnsi="Times New Roman"/>
        </w:rPr>
        <w:tab/>
        <w:t>Scenario 3 (DAPS to wrong cell): 3a, 3b/3c</w:t>
      </w:r>
    </w:p>
    <w:p w14:paraId="17FF9A4E" w14:textId="77777777" w:rsidR="00590374" w:rsidRPr="007E01FA" w:rsidRDefault="00590374" w:rsidP="00590374">
      <w:pPr>
        <w:pStyle w:val="Doc-text2"/>
        <w:ind w:left="1985"/>
        <w:rPr>
          <w:rFonts w:ascii="Times New Roman" w:hAnsi="Times New Roman"/>
        </w:rPr>
      </w:pPr>
      <w:r w:rsidRPr="007E01FA">
        <w:rPr>
          <w:rFonts w:ascii="Times New Roman" w:hAnsi="Times New Roman"/>
        </w:rPr>
        <w:t xml:space="preserve">FFS whether to merge scenarios 2b/2c and 3b/3c. </w:t>
      </w:r>
    </w:p>
    <w:p w14:paraId="43CF5F67" w14:textId="77777777" w:rsidR="00424C5A" w:rsidRPr="007E01FA" w:rsidRDefault="00590374" w:rsidP="00424C5A">
      <w:pPr>
        <w:tabs>
          <w:tab w:val="left" w:pos="1276"/>
        </w:tabs>
        <w:rPr>
          <w:rFonts w:eastAsia="宋体"/>
          <w:b/>
          <w:lang w:eastAsia="zh-CN"/>
        </w:rPr>
      </w:pPr>
      <w:r w:rsidRPr="007E01FA">
        <w:rPr>
          <w:rFonts w:eastAsia="宋体"/>
          <w:lang w:eastAsia="zh-CN"/>
        </w:rPr>
        <w:t>Among the above DAPS scenarios</w:t>
      </w:r>
      <w:r w:rsidR="00424C5A" w:rsidRPr="007E01FA">
        <w:rPr>
          <w:rFonts w:eastAsia="宋体"/>
          <w:lang w:eastAsia="zh-CN"/>
        </w:rPr>
        <w:t xml:space="preserve"> [3]</w:t>
      </w:r>
      <w:r w:rsidRPr="007E01FA">
        <w:rPr>
          <w:rFonts w:eastAsia="宋体"/>
          <w:lang w:eastAsia="zh-CN"/>
        </w:rPr>
        <w:t xml:space="preserve">, there are 1b and 3a for successive two failures during DAPS HO procedure. </w:t>
      </w:r>
    </w:p>
    <w:p w14:paraId="058BCDAF" w14:textId="33EA7402" w:rsidR="00424C5A" w:rsidRPr="007E01FA" w:rsidRDefault="000567C9" w:rsidP="00424C5A">
      <w:pPr>
        <w:jc w:val="center"/>
        <w:rPr>
          <w:lang w:val="en-US"/>
        </w:rPr>
      </w:pPr>
      <w:r w:rsidRPr="007E01FA">
        <w:rPr>
          <w:noProof/>
          <w:lang w:val="en-US" w:eastAsia="zh-CN"/>
        </w:rPr>
        <w:drawing>
          <wp:inline distT="0" distB="0" distL="0" distR="0" wp14:anchorId="12837E45" wp14:editId="5713F6A8">
            <wp:extent cx="4954270" cy="1384935"/>
            <wp:effectExtent l="0" t="0" r="0" b="5715"/>
            <wp:docPr id="1"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4270" cy="1384935"/>
                    </a:xfrm>
                    <a:prstGeom prst="rect">
                      <a:avLst/>
                    </a:prstGeom>
                    <a:noFill/>
                    <a:ln>
                      <a:noFill/>
                    </a:ln>
                  </pic:spPr>
                </pic:pic>
              </a:graphicData>
            </a:graphic>
          </wp:inline>
        </w:drawing>
      </w:r>
    </w:p>
    <w:p w14:paraId="5F5E6F31" w14:textId="77777777" w:rsidR="00424C5A" w:rsidRPr="007E01FA" w:rsidRDefault="00424C5A" w:rsidP="00424C5A">
      <w:pPr>
        <w:jc w:val="center"/>
        <w:rPr>
          <w:lang w:val="en-US"/>
        </w:rPr>
      </w:pPr>
      <w:r w:rsidRPr="007E01FA">
        <w:rPr>
          <w:lang w:val="en-US"/>
        </w:rPr>
        <w:t>Figure 14: Too Late DAPS: 1b – RLF after DAPS [3]</w:t>
      </w:r>
    </w:p>
    <w:p w14:paraId="44DC829E" w14:textId="11F6ACC4" w:rsidR="00590374" w:rsidRPr="007E01FA" w:rsidRDefault="000567C9" w:rsidP="00590374">
      <w:pPr>
        <w:jc w:val="center"/>
      </w:pPr>
      <w:r w:rsidRPr="007E01FA">
        <w:rPr>
          <w:noProof/>
          <w:lang w:val="en-US" w:eastAsia="zh-CN"/>
        </w:rPr>
        <w:drawing>
          <wp:inline distT="0" distB="0" distL="0" distR="0" wp14:anchorId="598FDB2E" wp14:editId="54566893">
            <wp:extent cx="5520690" cy="1856105"/>
            <wp:effectExtent l="0" t="0" r="3810" b="0"/>
            <wp:docPr id="2"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0690" cy="1856105"/>
                    </a:xfrm>
                    <a:prstGeom prst="rect">
                      <a:avLst/>
                    </a:prstGeom>
                    <a:noFill/>
                    <a:ln>
                      <a:noFill/>
                    </a:ln>
                  </pic:spPr>
                </pic:pic>
              </a:graphicData>
            </a:graphic>
          </wp:inline>
        </w:drawing>
      </w:r>
    </w:p>
    <w:p w14:paraId="5A8BBCBE" w14:textId="77777777" w:rsidR="00590374" w:rsidRPr="007E01FA" w:rsidRDefault="00590374" w:rsidP="00424C5A">
      <w:pPr>
        <w:jc w:val="center"/>
      </w:pPr>
      <w:r w:rsidRPr="007E01FA">
        <w:t>Figure 19: DAPS to Wrong cell: 3a - RLF during HO</w:t>
      </w:r>
      <w:r w:rsidR="00424C5A" w:rsidRPr="007E01FA">
        <w:t xml:space="preserve"> [3]</w:t>
      </w:r>
    </w:p>
    <w:p w14:paraId="3DD49A98" w14:textId="77777777" w:rsidR="00424C5A" w:rsidRPr="007E01FA" w:rsidRDefault="00424C5A" w:rsidP="00424C5A">
      <w:pPr>
        <w:tabs>
          <w:tab w:val="left" w:pos="1276"/>
        </w:tabs>
        <w:rPr>
          <w:rFonts w:eastAsia="宋体"/>
          <w:lang w:eastAsia="zh-CN"/>
        </w:rPr>
      </w:pPr>
      <w:r w:rsidRPr="007E01FA">
        <w:rPr>
          <w:rFonts w:eastAsia="宋体"/>
          <w:lang w:eastAsia="zh-CN"/>
        </w:rPr>
        <w:t>In 1b, the UE fails to perform DAPS HO to the target cell and then experiences an RLF upon fallback with th</w:t>
      </w:r>
      <w:r w:rsidR="005E61A6" w:rsidRPr="007E01FA">
        <w:rPr>
          <w:rFonts w:eastAsia="宋体"/>
          <w:lang w:eastAsia="zh-CN"/>
        </w:rPr>
        <w:t>e source cell.  Therefore, the first</w:t>
      </w:r>
      <w:r w:rsidRPr="007E01FA">
        <w:rPr>
          <w:rFonts w:eastAsia="宋体"/>
          <w:lang w:eastAsia="zh-CN"/>
        </w:rPr>
        <w:t xml:space="preserve"> failure occurs in the </w:t>
      </w:r>
      <w:r w:rsidR="005E61A6" w:rsidRPr="007E01FA">
        <w:rPr>
          <w:rFonts w:eastAsia="宋体"/>
          <w:lang w:eastAsia="zh-CN"/>
        </w:rPr>
        <w:t>target</w:t>
      </w:r>
      <w:r w:rsidRPr="007E01FA">
        <w:rPr>
          <w:rFonts w:eastAsia="宋体"/>
          <w:lang w:eastAsia="zh-CN"/>
        </w:rPr>
        <w:t xml:space="preserve"> cell. In 3a, upon </w:t>
      </w:r>
      <w:r w:rsidR="005E61A6" w:rsidRPr="007E01FA">
        <w:rPr>
          <w:rFonts w:eastAsia="宋体"/>
          <w:lang w:eastAsia="zh-CN"/>
        </w:rPr>
        <w:t>detecting HOF with the target cell, the UE doesn’t perform fallback to the source. This hints that there has been RLF in the source, earlier than the HOF with the target cell or at the same point as the HOF with the target cell. Otherwise, the UE shall perform fallback. In this case,</w:t>
      </w:r>
      <w:r w:rsidRPr="007E01FA">
        <w:rPr>
          <w:rFonts w:eastAsia="宋体"/>
          <w:lang w:eastAsia="zh-CN"/>
        </w:rPr>
        <w:t xml:space="preserve"> it seems possible that the first failure occurs in the source cell.</w:t>
      </w:r>
    </w:p>
    <w:p w14:paraId="203B7D55" w14:textId="77777777" w:rsidR="005E61A6" w:rsidRPr="007E01FA" w:rsidRDefault="005E61A6" w:rsidP="00424C5A">
      <w:pPr>
        <w:tabs>
          <w:tab w:val="left" w:pos="1276"/>
        </w:tabs>
        <w:rPr>
          <w:rFonts w:eastAsia="宋体"/>
          <w:lang w:eastAsia="zh-CN"/>
        </w:rPr>
      </w:pPr>
      <w:r w:rsidRPr="007E01FA">
        <w:rPr>
          <w:rFonts w:eastAsia="宋体"/>
          <w:lang w:eastAsia="zh-CN"/>
        </w:rPr>
        <w:t>Besides, although RAN2 didn’t agree to continue further discussion on scenario 3d, this has been agreed in RAN3#111 as case 7 [4]. In this case, the first failure is the RLF in the source cell.</w:t>
      </w:r>
    </w:p>
    <w:p w14:paraId="2543DDA1" w14:textId="77777777" w:rsidR="005E61A6" w:rsidRPr="007E01FA" w:rsidRDefault="005E61A6" w:rsidP="00424C5A">
      <w:pPr>
        <w:tabs>
          <w:tab w:val="left" w:pos="1276"/>
        </w:tabs>
        <w:rPr>
          <w:rFonts w:eastAsia="宋体"/>
          <w:lang w:eastAsia="zh-CN"/>
        </w:rPr>
      </w:pPr>
      <w:r w:rsidRPr="007E01FA">
        <w:rPr>
          <w:b/>
          <w:bCs/>
          <w:color w:val="00B050"/>
          <w:sz w:val="18"/>
        </w:rPr>
        <w:t xml:space="preserve">Consider DAPS handover failure cases 1, 2, 4, 5, 6, and </w:t>
      </w:r>
      <w:r w:rsidRPr="007E01FA">
        <w:rPr>
          <w:b/>
          <w:bCs/>
          <w:color w:val="00B050"/>
          <w:sz w:val="18"/>
          <w:highlight w:val="yellow"/>
        </w:rPr>
        <w:t>7</w:t>
      </w:r>
      <w:r w:rsidRPr="007E01FA">
        <w:rPr>
          <w:b/>
          <w:bCs/>
          <w:color w:val="00B050"/>
          <w:sz w:val="18"/>
        </w:rPr>
        <w:t xml:space="preserve"> for further study.</w:t>
      </w:r>
    </w:p>
    <w:p w14:paraId="379A225C" w14:textId="50B2DB68" w:rsidR="005E61A6" w:rsidRPr="007E01FA" w:rsidRDefault="000567C9" w:rsidP="005E61A6">
      <w:pPr>
        <w:tabs>
          <w:tab w:val="left" w:pos="1276"/>
        </w:tabs>
        <w:jc w:val="center"/>
        <w:rPr>
          <w:rFonts w:eastAsia="宋体"/>
          <w:lang w:eastAsia="zh-CN"/>
        </w:rPr>
      </w:pPr>
      <w:r w:rsidRPr="007E01FA">
        <w:rPr>
          <w:noProof/>
          <w:lang w:val="en-US" w:eastAsia="zh-CN"/>
        </w:rPr>
        <w:drawing>
          <wp:inline distT="0" distB="0" distL="0" distR="0" wp14:anchorId="7ED863CD" wp14:editId="2ED2311C">
            <wp:extent cx="5274945" cy="504825"/>
            <wp:effectExtent l="0" t="0" r="1905" b="9525"/>
            <wp:docPr id="3" name="图片 3" descr="75DAF5BF-3D30-496F-90A4-78F90B682E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5DAF5BF-3D30-496F-90A4-78F90B682E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945" cy="504825"/>
                    </a:xfrm>
                    <a:prstGeom prst="rect">
                      <a:avLst/>
                    </a:prstGeom>
                    <a:noFill/>
                    <a:ln>
                      <a:noFill/>
                    </a:ln>
                  </pic:spPr>
                </pic:pic>
              </a:graphicData>
            </a:graphic>
          </wp:inline>
        </w:drawing>
      </w:r>
    </w:p>
    <w:p w14:paraId="2F24F818" w14:textId="59EF679A" w:rsidR="00424C5A" w:rsidRPr="007E01FA" w:rsidRDefault="00424C5A" w:rsidP="00424C5A">
      <w:pPr>
        <w:tabs>
          <w:tab w:val="left" w:pos="1276"/>
        </w:tabs>
        <w:rPr>
          <w:rFonts w:eastAsia="宋体"/>
          <w:b/>
          <w:lang w:eastAsia="zh-CN"/>
        </w:rPr>
      </w:pPr>
      <w:r w:rsidRPr="007E01FA">
        <w:rPr>
          <w:rFonts w:eastAsia="宋体"/>
          <w:b/>
          <w:lang w:eastAsia="zh-CN"/>
        </w:rPr>
        <w:t xml:space="preserve">Observation </w:t>
      </w:r>
      <w:r w:rsidR="001F2837" w:rsidRPr="007E01FA">
        <w:rPr>
          <w:rFonts w:eastAsia="宋体"/>
          <w:b/>
          <w:lang w:eastAsia="zh-CN"/>
        </w:rPr>
        <w:t>1</w:t>
      </w:r>
      <w:r w:rsidRPr="007E01FA">
        <w:rPr>
          <w:rFonts w:eastAsia="宋体"/>
          <w:b/>
          <w:lang w:eastAsia="zh-CN"/>
        </w:rPr>
        <w:t xml:space="preserve">: The </w:t>
      </w:r>
      <w:r w:rsidR="005E61A6" w:rsidRPr="007E01FA">
        <w:rPr>
          <w:rFonts w:eastAsia="宋体"/>
          <w:b/>
          <w:lang w:eastAsia="zh-CN"/>
        </w:rPr>
        <w:t>first</w:t>
      </w:r>
      <w:r w:rsidRPr="007E01FA">
        <w:rPr>
          <w:rFonts w:eastAsia="宋体"/>
          <w:b/>
          <w:lang w:eastAsia="zh-CN"/>
        </w:rPr>
        <w:t xml:space="preserve"> failure in DAPS HO can occur in the source cell or target cell.</w:t>
      </w:r>
    </w:p>
    <w:p w14:paraId="384E6DF0" w14:textId="77777777" w:rsidR="00424C5A" w:rsidRPr="007E01FA" w:rsidRDefault="00424C5A" w:rsidP="00424C5A">
      <w:pPr>
        <w:rPr>
          <w:rFonts w:eastAsia="宋体"/>
          <w:lang w:eastAsia="zh-CN"/>
        </w:rPr>
      </w:pPr>
      <w:r w:rsidRPr="007E01FA">
        <w:rPr>
          <w:rFonts w:eastAsia="宋体"/>
          <w:lang w:eastAsia="zh-CN"/>
        </w:rPr>
        <w:t>In RAN2#14-e, there was an FFS on the DAPS signalling model and there was no progress in RAN2#115-e.</w:t>
      </w:r>
    </w:p>
    <w:p w14:paraId="33DC5306" w14:textId="77777777" w:rsidR="00424C5A" w:rsidRPr="007E01FA" w:rsidRDefault="00424C5A" w:rsidP="00424C5A">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rFonts w:ascii="Times New Roman" w:hAnsi="Times New Roman"/>
        </w:rPr>
      </w:pPr>
      <w:r w:rsidRPr="007E01FA">
        <w:rPr>
          <w:rFonts w:ascii="Times New Roman" w:hAnsi="Times New Roman"/>
        </w:rPr>
        <w:t>13</w:t>
      </w:r>
      <w:r w:rsidRPr="007E01FA">
        <w:rPr>
          <w:rFonts w:ascii="Times New Roman" w:hAnsi="Times New Roman"/>
        </w:rPr>
        <w:tab/>
        <w:t>FFS: Use separate IEs within the existing RLF-report to represent the second failure, and the first failure can be represented by reusing as much as possible existing IEs.</w:t>
      </w:r>
    </w:p>
    <w:p w14:paraId="2669E7EB" w14:textId="77777777" w:rsidR="005E61A6" w:rsidRPr="007E01FA" w:rsidRDefault="005E61A6" w:rsidP="00424C5A">
      <w:pPr>
        <w:tabs>
          <w:tab w:val="left" w:pos="1276"/>
        </w:tabs>
        <w:rPr>
          <w:rFonts w:eastAsia="宋体"/>
          <w:lang w:eastAsia="zh-CN"/>
        </w:rPr>
      </w:pPr>
      <w:r w:rsidRPr="007E01FA">
        <w:rPr>
          <w:rFonts w:eastAsia="宋体"/>
          <w:lang w:eastAsia="zh-CN"/>
        </w:rPr>
        <w:t>F</w:t>
      </w:r>
      <w:r w:rsidR="00424C5A" w:rsidRPr="007E01FA">
        <w:rPr>
          <w:rFonts w:eastAsia="宋体"/>
          <w:lang w:eastAsia="zh-CN"/>
        </w:rPr>
        <w:t xml:space="preserve">or DAPS HO, the failure in the target cell seems more important for the network to optimize the DAPS HO related parameters. </w:t>
      </w:r>
    </w:p>
    <w:p w14:paraId="47F2FAF0" w14:textId="77777777" w:rsidR="004804D3" w:rsidRPr="007E01FA" w:rsidRDefault="005E61A6" w:rsidP="00424C5A">
      <w:pPr>
        <w:tabs>
          <w:tab w:val="left" w:pos="1276"/>
        </w:tabs>
        <w:rPr>
          <w:rFonts w:eastAsia="宋体"/>
          <w:lang w:eastAsia="zh-CN"/>
        </w:rPr>
      </w:pPr>
      <w:r w:rsidRPr="007E01FA">
        <w:rPr>
          <w:rFonts w:eastAsia="宋体"/>
          <w:lang w:eastAsia="zh-CN"/>
        </w:rPr>
        <w:t xml:space="preserve">With the previous analysis in mind, </w:t>
      </w:r>
      <w:r w:rsidR="00424C5A" w:rsidRPr="007E01FA">
        <w:rPr>
          <w:rFonts w:eastAsia="宋体"/>
          <w:lang w:eastAsia="zh-CN"/>
        </w:rPr>
        <w:t>we prefer to update the wording for the FFS and proposal that:</w:t>
      </w:r>
    </w:p>
    <w:p w14:paraId="1F6D6922" w14:textId="57C738AF" w:rsidR="004804D3" w:rsidRPr="007E01FA" w:rsidRDefault="00424C5A" w:rsidP="00A17854">
      <w:pPr>
        <w:tabs>
          <w:tab w:val="left" w:pos="1276"/>
        </w:tabs>
        <w:rPr>
          <w:rFonts w:eastAsia="宋体"/>
          <w:lang w:eastAsia="zh-CN"/>
        </w:rPr>
      </w:pPr>
      <w:r w:rsidRPr="007E01FA">
        <w:rPr>
          <w:rFonts w:eastAsia="宋体"/>
          <w:b/>
          <w:lang w:eastAsia="zh-CN"/>
        </w:rPr>
        <w:t xml:space="preserve">Proposal </w:t>
      </w:r>
      <w:r w:rsidR="001F2837" w:rsidRPr="007E01FA">
        <w:rPr>
          <w:rFonts w:eastAsia="宋体"/>
          <w:b/>
          <w:lang w:eastAsia="zh-CN"/>
        </w:rPr>
        <w:t>4</w:t>
      </w:r>
      <w:r w:rsidRPr="007E01FA">
        <w:rPr>
          <w:rFonts w:eastAsia="宋体"/>
          <w:b/>
          <w:lang w:eastAsia="zh-CN"/>
        </w:rPr>
        <w:t>: Use separate IEs within the existing RLF-report to represent the failure in the source, and the failure in the target can be represented by reusing as much as possible existing IEs.</w:t>
      </w:r>
    </w:p>
    <w:p w14:paraId="43670535" w14:textId="77777777" w:rsidR="000A0D3A" w:rsidRPr="007E01FA" w:rsidRDefault="000A0D3A" w:rsidP="000A0D3A">
      <w:pPr>
        <w:pStyle w:val="2"/>
        <w:rPr>
          <w:rFonts w:ascii="Times New Roman" w:eastAsia="宋体" w:hAnsi="Times New Roman"/>
          <w:lang w:eastAsia="zh-CN"/>
        </w:rPr>
      </w:pPr>
      <w:r w:rsidRPr="007E01FA">
        <w:rPr>
          <w:rFonts w:ascii="Times New Roman" w:eastAsia="宋体" w:hAnsi="Times New Roman"/>
          <w:lang w:eastAsia="zh-CN"/>
        </w:rPr>
        <w:t>2.3 SHR</w:t>
      </w:r>
    </w:p>
    <w:p w14:paraId="007C81B9" w14:textId="202AE57E" w:rsidR="00A17854" w:rsidRPr="007E01FA" w:rsidRDefault="00A17854" w:rsidP="007632C0">
      <w:pPr>
        <w:pStyle w:val="3"/>
        <w:rPr>
          <w:rFonts w:ascii="Times New Roman" w:eastAsia="宋体" w:hAnsi="Times New Roman"/>
          <w:lang w:eastAsia="zh-CN"/>
        </w:rPr>
      </w:pPr>
      <w:r w:rsidRPr="007E01FA">
        <w:rPr>
          <w:rFonts w:ascii="Times New Roman" w:eastAsia="宋体" w:hAnsi="Times New Roman"/>
          <w:lang w:eastAsia="zh-CN"/>
        </w:rPr>
        <w:t>2</w:t>
      </w:r>
      <w:r w:rsidR="007632C0" w:rsidRPr="007E01FA">
        <w:rPr>
          <w:rFonts w:ascii="Times New Roman" w:eastAsia="宋体" w:hAnsi="Times New Roman"/>
          <w:lang w:eastAsia="zh-CN"/>
        </w:rPr>
        <w:t>.3.1</w:t>
      </w:r>
      <w:r w:rsidRPr="007E01FA">
        <w:rPr>
          <w:rFonts w:ascii="Times New Roman" w:eastAsia="宋体" w:hAnsi="Times New Roman"/>
          <w:lang w:eastAsia="zh-CN"/>
        </w:rPr>
        <w:t xml:space="preserve"> Threshold for T304 is configured by source or target cell</w:t>
      </w:r>
    </w:p>
    <w:p w14:paraId="49182EA5" w14:textId="7A59AE8E" w:rsidR="00A17854" w:rsidRPr="007E01FA" w:rsidRDefault="00A17854" w:rsidP="00A17854">
      <w:pPr>
        <w:rPr>
          <w:rFonts w:eastAsia="宋体"/>
          <w:lang w:eastAsia="zh-CN"/>
        </w:rPr>
      </w:pPr>
      <w:r w:rsidRPr="007E01FA">
        <w:rPr>
          <w:rFonts w:eastAsia="宋体"/>
          <w:lang w:eastAsia="zh-CN"/>
        </w:rPr>
        <w:t xml:space="preserve">It </w:t>
      </w:r>
      <w:r w:rsidR="00AB6F15">
        <w:rPr>
          <w:rFonts w:eastAsia="宋体"/>
          <w:lang w:eastAsia="zh-CN"/>
        </w:rPr>
        <w:t>was</w:t>
      </w:r>
      <w:r w:rsidRPr="007E01FA">
        <w:rPr>
          <w:rFonts w:eastAsia="宋体"/>
          <w:lang w:eastAsia="zh-CN"/>
        </w:rPr>
        <w:t xml:space="preserve"> agreed that the threshold of T304 is </w:t>
      </w:r>
      <w:r w:rsidRPr="007E01FA">
        <w:t>a percentage to indicate the ratio of the threshold value</w:t>
      </w:r>
      <w:r w:rsidRPr="007E01FA">
        <w:rPr>
          <w:rFonts w:eastAsia="宋体"/>
          <w:lang w:eastAsia="zh-CN"/>
        </w:rPr>
        <w:t xml:space="preserve">. Since different neighbour cells has different value of T304, it is </w:t>
      </w:r>
      <w:r w:rsidR="00AB6F15">
        <w:rPr>
          <w:rFonts w:eastAsia="宋体"/>
          <w:lang w:eastAsia="zh-CN"/>
        </w:rPr>
        <w:t>not reasonable</w:t>
      </w:r>
      <w:r w:rsidRPr="007E01FA">
        <w:rPr>
          <w:rFonts w:eastAsia="宋体"/>
          <w:lang w:eastAsia="zh-CN"/>
        </w:rPr>
        <w:t xml:space="preserve"> to blindly set the threshold value if the T304 is unknown to the MN. In some cases, small value of T304 and small percentage of the threshold will result a very small </w:t>
      </w:r>
      <w:r w:rsidR="00AB6F15">
        <w:rPr>
          <w:rFonts w:eastAsia="宋体"/>
          <w:lang w:eastAsia="zh-CN"/>
        </w:rPr>
        <w:t xml:space="preserve">threshold value, and it </w:t>
      </w:r>
      <w:r w:rsidRPr="007E01FA">
        <w:rPr>
          <w:rFonts w:eastAsia="宋体"/>
          <w:lang w:eastAsia="zh-CN"/>
        </w:rPr>
        <w:t>may not be expected by source cell. Similarly, the threshold</w:t>
      </w:r>
      <w:r w:rsidR="00B42B57">
        <w:rPr>
          <w:rFonts w:eastAsia="宋体"/>
          <w:lang w:eastAsia="zh-CN"/>
        </w:rPr>
        <w:t xml:space="preserve"> value</w:t>
      </w:r>
      <w:r w:rsidRPr="007E01FA">
        <w:rPr>
          <w:rFonts w:eastAsia="宋体"/>
          <w:lang w:eastAsia="zh-CN"/>
        </w:rPr>
        <w:t xml:space="preserve"> </w:t>
      </w:r>
      <w:r w:rsidR="00724FC1">
        <w:rPr>
          <w:rFonts w:eastAsia="宋体"/>
          <w:lang w:eastAsia="zh-CN"/>
        </w:rPr>
        <w:t>may</w:t>
      </w:r>
      <w:r w:rsidRPr="007E01FA">
        <w:rPr>
          <w:rFonts w:eastAsia="宋体"/>
          <w:lang w:eastAsia="zh-CN"/>
        </w:rPr>
        <w:t xml:space="preserve"> be very large. Therefore, </w:t>
      </w:r>
      <w:r w:rsidR="00724FC1">
        <w:rPr>
          <w:rFonts w:eastAsia="宋体"/>
          <w:lang w:eastAsia="zh-CN"/>
        </w:rPr>
        <w:t xml:space="preserve">we think </w:t>
      </w:r>
      <w:r w:rsidR="009F1BE6">
        <w:rPr>
          <w:rFonts w:eastAsia="宋体"/>
          <w:lang w:eastAsia="zh-CN"/>
        </w:rPr>
        <w:t xml:space="preserve">that </w:t>
      </w:r>
      <w:r w:rsidRPr="007E01FA">
        <w:rPr>
          <w:rFonts w:eastAsia="宋体"/>
          <w:lang w:eastAsia="zh-CN"/>
        </w:rPr>
        <w:t>target cell should prepare the threshold for T304.</w:t>
      </w:r>
    </w:p>
    <w:p w14:paraId="3FC25A31" w14:textId="0BF911F2" w:rsidR="00A17854" w:rsidRPr="007E01FA" w:rsidRDefault="007E01FA" w:rsidP="007E01FA">
      <w:pPr>
        <w:pStyle w:val="Proposal"/>
        <w:numPr>
          <w:ilvl w:val="0"/>
          <w:numId w:val="0"/>
        </w:numPr>
        <w:tabs>
          <w:tab w:val="clear" w:pos="1304"/>
          <w:tab w:val="clear" w:pos="1701"/>
          <w:tab w:val="left" w:pos="1560"/>
        </w:tabs>
        <w:overflowPunct/>
        <w:autoSpaceDE/>
        <w:autoSpaceDN/>
        <w:adjustRightInd/>
        <w:spacing w:after="180" w:line="240" w:lineRule="auto"/>
        <w:jc w:val="left"/>
        <w:textAlignment w:val="auto"/>
        <w:rPr>
          <w:rFonts w:ascii="Times New Roman" w:hAnsi="Times New Roman"/>
        </w:rPr>
      </w:pPr>
      <w:r w:rsidRPr="007E01FA">
        <w:rPr>
          <w:rFonts w:ascii="Times New Roman" w:eastAsiaTheme="minorEastAsia" w:hAnsi="Times New Roman"/>
        </w:rPr>
        <w:t xml:space="preserve">Proposal 5: </w:t>
      </w:r>
      <w:r w:rsidR="00A17854" w:rsidRPr="007E01FA">
        <w:rPr>
          <w:rFonts w:ascii="Times New Roman" w:eastAsiaTheme="minorEastAsia" w:hAnsi="Times New Roman"/>
        </w:rPr>
        <w:t xml:space="preserve">The threshold for T304 should be configured by </w:t>
      </w:r>
      <w:r w:rsidR="009F1BE6">
        <w:rPr>
          <w:rFonts w:ascii="Times New Roman" w:eastAsiaTheme="minorEastAsia" w:hAnsi="Times New Roman"/>
        </w:rPr>
        <w:t xml:space="preserve">target </w:t>
      </w:r>
      <w:r w:rsidR="00A17854" w:rsidRPr="007E01FA">
        <w:rPr>
          <w:rFonts w:ascii="Times New Roman" w:eastAsiaTheme="minorEastAsia" w:hAnsi="Times New Roman"/>
        </w:rPr>
        <w:t>cell.</w:t>
      </w:r>
    </w:p>
    <w:p w14:paraId="1E0AD302" w14:textId="6D35B960" w:rsidR="00A17854" w:rsidRPr="007E01FA" w:rsidRDefault="00A17854" w:rsidP="007632C0">
      <w:pPr>
        <w:pStyle w:val="3"/>
        <w:rPr>
          <w:rFonts w:ascii="Times New Roman" w:hAnsi="Times New Roman"/>
        </w:rPr>
      </w:pPr>
      <w:r w:rsidRPr="007E01FA">
        <w:rPr>
          <w:rFonts w:ascii="Times New Roman" w:eastAsia="宋体" w:hAnsi="Times New Roman"/>
          <w:lang w:eastAsia="zh-CN"/>
        </w:rPr>
        <w:t>2.</w:t>
      </w:r>
      <w:r w:rsidR="007632C0" w:rsidRPr="007E01FA">
        <w:rPr>
          <w:rFonts w:ascii="Times New Roman" w:eastAsia="宋体" w:hAnsi="Times New Roman"/>
          <w:lang w:eastAsia="zh-CN"/>
        </w:rPr>
        <w:t>3.</w:t>
      </w:r>
      <w:r w:rsidRPr="007E01FA">
        <w:rPr>
          <w:rFonts w:ascii="Times New Roman" w:eastAsia="宋体" w:hAnsi="Times New Roman"/>
          <w:lang w:eastAsia="zh-CN"/>
        </w:rPr>
        <w:t>2 Open issue for UP measurements for Successful Handover Report</w:t>
      </w:r>
    </w:p>
    <w:p w14:paraId="204DB8F6"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The agreements related to UP measurement in RAN2#115-e meeting is:</w:t>
      </w:r>
    </w:p>
    <w:tbl>
      <w:tblPr>
        <w:tblStyle w:val="af6"/>
        <w:tblW w:w="0" w:type="auto"/>
        <w:tblLook w:val="04A0" w:firstRow="1" w:lastRow="0" w:firstColumn="1" w:lastColumn="0" w:noHBand="0" w:noVBand="1"/>
      </w:tblPr>
      <w:tblGrid>
        <w:gridCol w:w="9628"/>
      </w:tblGrid>
      <w:tr w:rsidR="00A17854" w:rsidRPr="007E01FA" w14:paraId="623A40CA" w14:textId="77777777" w:rsidTr="00EF0A04">
        <w:tc>
          <w:tcPr>
            <w:tcW w:w="9629" w:type="dxa"/>
          </w:tcPr>
          <w:p w14:paraId="60BD88E9" w14:textId="77777777" w:rsidR="00A17854" w:rsidRPr="007E01FA" w:rsidRDefault="00A17854" w:rsidP="00EF0A04">
            <w:pPr>
              <w:rPr>
                <w:rFonts w:eastAsia="MS Mincho"/>
                <w:szCs w:val="24"/>
                <w:lang w:val="en-US" w:eastAsia="zh-CN"/>
              </w:rPr>
            </w:pPr>
            <w:r w:rsidRPr="007E01FA">
              <w:t>1</w:t>
            </w:r>
            <w:r w:rsidRPr="007E01FA">
              <w:tab/>
              <w:t xml:space="preserve">UP measurements for Successful Handover Report will be introduced as RAN3 required. </w:t>
            </w:r>
            <w:r w:rsidRPr="007E01FA">
              <w:rPr>
                <w:highlight w:val="yellow"/>
              </w:rPr>
              <w:t>FFS the details</w:t>
            </w:r>
          </w:p>
        </w:tc>
      </w:tr>
    </w:tbl>
    <w:p w14:paraId="6FD45FAB" w14:textId="77777777" w:rsidR="00A17854" w:rsidRPr="007E01FA" w:rsidRDefault="00A17854" w:rsidP="00A17854">
      <w:pPr>
        <w:spacing w:after="0"/>
        <w:rPr>
          <w:rFonts w:eastAsia="宋体"/>
          <w:lang w:eastAsia="zh-CN"/>
        </w:rPr>
      </w:pPr>
      <w:r w:rsidRPr="007E01FA">
        <w:rPr>
          <w:rFonts w:eastAsia="宋体"/>
          <w:lang w:eastAsia="zh-CN"/>
        </w:rPr>
        <w:t xml:space="preserve">LS [1] on UP measurements for SHR from RAN3 to RAN2 gives that: </w:t>
      </w:r>
    </w:p>
    <w:tbl>
      <w:tblPr>
        <w:tblStyle w:val="af6"/>
        <w:tblW w:w="0" w:type="auto"/>
        <w:tblLook w:val="04A0" w:firstRow="1" w:lastRow="0" w:firstColumn="1" w:lastColumn="0" w:noHBand="0" w:noVBand="1"/>
      </w:tblPr>
      <w:tblGrid>
        <w:gridCol w:w="9628"/>
      </w:tblGrid>
      <w:tr w:rsidR="00A17854" w:rsidRPr="007E01FA" w14:paraId="626B0772" w14:textId="77777777" w:rsidTr="00EF0A04">
        <w:tc>
          <w:tcPr>
            <w:tcW w:w="9631" w:type="dxa"/>
          </w:tcPr>
          <w:p w14:paraId="41671E9A" w14:textId="77777777" w:rsidR="00A17854" w:rsidRPr="007E01FA" w:rsidRDefault="00A17854" w:rsidP="00EF0A04">
            <w:pPr>
              <w:pStyle w:val="Proposal"/>
              <w:numPr>
                <w:ilvl w:val="0"/>
                <w:numId w:val="0"/>
              </w:numPr>
              <w:ind w:left="360"/>
              <w:rPr>
                <w:rFonts w:ascii="Times New Roman" w:hAnsi="Times New Roman"/>
                <w:b w:val="0"/>
              </w:rPr>
            </w:pPr>
            <w:r w:rsidRPr="007E01FA">
              <w:rPr>
                <w:rFonts w:ascii="Times New Roman" w:hAnsi="Times New Roman"/>
                <w:b w:val="0"/>
              </w:rPr>
              <w:t xml:space="preserve">RAN3 has discussed different use cases for the optimization of </w:t>
            </w:r>
            <w:r w:rsidRPr="007E01FA">
              <w:rPr>
                <w:rFonts w:ascii="Times New Roman" w:hAnsi="Times New Roman"/>
                <w:b w:val="0"/>
                <w:highlight w:val="yellow"/>
              </w:rPr>
              <w:t>DAPS HO and CHO</w:t>
            </w:r>
            <w:r w:rsidRPr="007E01FA">
              <w:rPr>
                <w:rFonts w:ascii="Times New Roman" w:hAnsi="Times New Roman"/>
                <w:b w:val="0"/>
              </w:rPr>
              <w:t xml:space="preserve"> using information contained in the Successful Handover Report.</w:t>
            </w:r>
          </w:p>
          <w:p w14:paraId="2C0DE0F9" w14:textId="77777777" w:rsidR="00A17854" w:rsidRPr="007E01FA" w:rsidRDefault="00A17854" w:rsidP="00EF0A04">
            <w:pPr>
              <w:pStyle w:val="Proposal"/>
              <w:numPr>
                <w:ilvl w:val="0"/>
                <w:numId w:val="0"/>
              </w:numPr>
              <w:ind w:left="360"/>
              <w:rPr>
                <w:rFonts w:ascii="Times New Roman" w:hAnsi="Times New Roman"/>
                <w:b w:val="0"/>
              </w:rPr>
            </w:pPr>
            <w:r w:rsidRPr="007E01FA">
              <w:rPr>
                <w:rFonts w:ascii="Times New Roman" w:hAnsi="Times New Roman"/>
                <w:b w:val="0"/>
                <w:highlight w:val="yellow"/>
              </w:rPr>
              <w:t>RAN3 has concluded that the introduction of User Plane measurements in the Successful Handover Report, such as e.g. user plane interruption time at HO, will help the network evaluate the performance of successful DAPS HO.</w:t>
            </w:r>
            <w:r w:rsidRPr="007E01FA">
              <w:rPr>
                <w:rFonts w:ascii="Times New Roman" w:hAnsi="Times New Roman"/>
                <w:b w:val="0"/>
              </w:rPr>
              <w:t xml:space="preserve"> </w:t>
            </w:r>
          </w:p>
          <w:p w14:paraId="2B7C80EE" w14:textId="77777777" w:rsidR="00A17854" w:rsidRPr="007E01FA" w:rsidRDefault="00A17854" w:rsidP="00EF0A04">
            <w:pPr>
              <w:pStyle w:val="Proposal"/>
              <w:numPr>
                <w:ilvl w:val="0"/>
                <w:numId w:val="0"/>
              </w:numPr>
              <w:ind w:left="360"/>
              <w:rPr>
                <w:rFonts w:ascii="Times New Roman" w:hAnsi="Times New Roman"/>
                <w:b w:val="0"/>
              </w:rPr>
            </w:pPr>
            <w:r w:rsidRPr="007E01FA">
              <w:rPr>
                <w:rFonts w:ascii="Times New Roman" w:hAnsi="Times New Roman"/>
                <w:b w:val="0"/>
              </w:rPr>
              <w:t>Therefore, RAN3 respectfully asks RAN2 to further study the introduction of User Plane measurements (e.g. user plane interruption time at HO) in the SHR.</w:t>
            </w:r>
          </w:p>
        </w:tc>
      </w:tr>
    </w:tbl>
    <w:p w14:paraId="3F098A37"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[Post115-e][899][SONMDT] also gives list of possible UP measurements and related definitions:</w:t>
      </w:r>
    </w:p>
    <w:tbl>
      <w:tblPr>
        <w:tblStyle w:val="af6"/>
        <w:tblW w:w="0" w:type="auto"/>
        <w:tblLook w:val="04A0" w:firstRow="1" w:lastRow="0" w:firstColumn="1" w:lastColumn="0" w:noHBand="0" w:noVBand="1"/>
      </w:tblPr>
      <w:tblGrid>
        <w:gridCol w:w="9628"/>
      </w:tblGrid>
      <w:tr w:rsidR="00A17854" w:rsidRPr="007E01FA" w14:paraId="7D03C8AA" w14:textId="77777777" w:rsidTr="00EF0A04">
        <w:tc>
          <w:tcPr>
            <w:tcW w:w="9631" w:type="dxa"/>
          </w:tcPr>
          <w:p w14:paraId="6C0825BD" w14:textId="77777777" w:rsidR="00A17854" w:rsidRPr="007E01FA" w:rsidRDefault="00A17854" w:rsidP="00A17854">
            <w:pPr>
              <w:pStyle w:val="af7"/>
              <w:numPr>
                <w:ilvl w:val="0"/>
                <w:numId w:val="35"/>
              </w:numPr>
              <w:overflowPunct w:val="0"/>
              <w:autoSpaceDE w:val="0"/>
              <w:autoSpaceDN w:val="0"/>
              <w:adjustRightInd w:val="0"/>
              <w:spacing w:line="259" w:lineRule="auto"/>
              <w:jc w:val="both"/>
              <w:textAlignment w:val="baseline"/>
              <w:rPr>
                <w:rFonts w:ascii="Times New Roman" w:eastAsia="MS Mincho" w:hAnsi="Times New Roman"/>
                <w:b/>
                <w:bCs/>
                <w:u w:val="single"/>
                <w:lang w:val="en-US" w:eastAsia="zh-CN"/>
              </w:rPr>
            </w:pPr>
            <w:r w:rsidRPr="007E01FA">
              <w:rPr>
                <w:rFonts w:ascii="Times New Roman" w:hAnsi="Times New Roman"/>
                <w:b/>
                <w:bCs/>
                <w:u w:val="single"/>
                <w:lang w:val="en-US" w:eastAsia="ja-JP"/>
              </w:rPr>
              <w:t>User plane interruption at handover, as evaluated at MAC layer</w:t>
            </w:r>
          </w:p>
          <w:p w14:paraId="0F9CA1A0" w14:textId="77777777" w:rsidR="00A17854" w:rsidRPr="007E01FA" w:rsidRDefault="00A17854" w:rsidP="00EF0A04">
            <w:pPr>
              <w:ind w:left="1080"/>
              <w:rPr>
                <w:rFonts w:eastAsia="MS Mincho"/>
                <w:szCs w:val="24"/>
                <w:u w:val="single"/>
                <w:lang w:val="en-US" w:eastAsia="zh-CN"/>
              </w:rPr>
            </w:pPr>
          </w:p>
          <w:p w14:paraId="06F12236"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Definition:</w:t>
            </w:r>
            <w:r w:rsidRPr="007E01FA">
              <w:rPr>
                <w:rFonts w:eastAsia="MS Mincho"/>
                <w:szCs w:val="24"/>
                <w:lang w:val="en-US" w:eastAsia="zh-CN"/>
              </w:rPr>
              <w:t xml:space="preserve"> Time between the reception of the first packet from the target cell and the time of reception of last packet from the source cell, measured at the time of reception of the first packet from the target cell.</w:t>
            </w:r>
          </w:p>
          <w:p w14:paraId="6BBA3619"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Usefulness:</w:t>
            </w:r>
            <w:r w:rsidRPr="007E01FA">
              <w:rPr>
                <w:rFonts w:eastAsia="MS Mincho"/>
                <w:szCs w:val="24"/>
                <w:lang w:val="en-US" w:eastAsia="zh-CN"/>
              </w:rPr>
              <w:t xml:space="preserve"> This measurement indicates the actual performance of the handover in terms of whether the UE experienced any DL UP delay or not as measured at lower layers.</w:t>
            </w:r>
          </w:p>
          <w:p w14:paraId="61BA5E08" w14:textId="77777777" w:rsidR="00A17854" w:rsidRPr="007E01FA" w:rsidRDefault="00A17854" w:rsidP="00A17854">
            <w:pPr>
              <w:pStyle w:val="af7"/>
              <w:numPr>
                <w:ilvl w:val="0"/>
                <w:numId w:val="35"/>
              </w:numPr>
              <w:overflowPunct w:val="0"/>
              <w:autoSpaceDE w:val="0"/>
              <w:autoSpaceDN w:val="0"/>
              <w:adjustRightInd w:val="0"/>
              <w:spacing w:line="259" w:lineRule="auto"/>
              <w:jc w:val="both"/>
              <w:textAlignment w:val="baseline"/>
              <w:rPr>
                <w:rFonts w:ascii="Times New Roman" w:hAnsi="Times New Roman"/>
                <w:b/>
                <w:bCs/>
                <w:u w:val="single"/>
                <w:lang w:val="en-US" w:eastAsia="ja-JP"/>
              </w:rPr>
            </w:pPr>
            <w:r w:rsidRPr="007E01FA">
              <w:rPr>
                <w:rFonts w:ascii="Times New Roman" w:hAnsi="Times New Roman"/>
                <w:b/>
                <w:bCs/>
                <w:u w:val="single"/>
                <w:lang w:val="en-US" w:eastAsia="ja-JP"/>
              </w:rPr>
              <w:t>User plane interruption at handover, as evaluated at PDPC layer without considering duplicates</w:t>
            </w:r>
          </w:p>
          <w:p w14:paraId="45B649F9" w14:textId="77777777" w:rsidR="00A17854" w:rsidRPr="007E01FA" w:rsidRDefault="00A17854" w:rsidP="00EF0A04">
            <w:pPr>
              <w:pStyle w:val="af7"/>
              <w:ind w:firstLine="400"/>
              <w:rPr>
                <w:rFonts w:ascii="Times New Roman" w:eastAsia="MS Mincho" w:hAnsi="Times New Roman"/>
                <w:szCs w:val="24"/>
                <w:u w:val="single"/>
                <w:lang w:val="en-US" w:eastAsia="zh-CN"/>
              </w:rPr>
            </w:pPr>
          </w:p>
          <w:p w14:paraId="7D40B2F7"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Definition:</w:t>
            </w:r>
            <w:r w:rsidRPr="007E01FA">
              <w:rPr>
                <w:rFonts w:eastAsia="MS Mincho"/>
                <w:szCs w:val="24"/>
                <w:lang w:val="en-US" w:eastAsia="zh-CN"/>
              </w:rPr>
              <w:t xml:space="preserve"> Time from the last packet received from the source and the first non-duplicate packet received from the target, measured at the time of reception of the first non-duplicate packet from the target cell.</w:t>
            </w:r>
          </w:p>
          <w:p w14:paraId="361EA1F2"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Usefulness:</w:t>
            </w:r>
            <w:r w:rsidRPr="007E01FA">
              <w:rPr>
                <w:rFonts w:eastAsia="MS Mincho"/>
                <w:szCs w:val="24"/>
                <w:lang w:val="en-US" w:eastAsia="zh-CN"/>
              </w:rPr>
              <w:t xml:space="preserve"> Unlike A), this measurement represents the time without new packets being forwarded to upper layers. Hence, it indicates the actual interruption perceived by upper layers in the UE.</w:t>
            </w:r>
          </w:p>
          <w:p w14:paraId="50379043" w14:textId="77777777" w:rsidR="00A17854" w:rsidRPr="007E01FA" w:rsidRDefault="00A17854" w:rsidP="00A17854">
            <w:pPr>
              <w:pStyle w:val="af7"/>
              <w:numPr>
                <w:ilvl w:val="0"/>
                <w:numId w:val="35"/>
              </w:numPr>
              <w:overflowPunct w:val="0"/>
              <w:autoSpaceDE w:val="0"/>
              <w:autoSpaceDN w:val="0"/>
              <w:adjustRightInd w:val="0"/>
              <w:spacing w:line="259" w:lineRule="auto"/>
              <w:jc w:val="both"/>
              <w:textAlignment w:val="baseline"/>
              <w:rPr>
                <w:rFonts w:ascii="Times New Roman" w:eastAsia="MS Mincho" w:hAnsi="Times New Roman"/>
                <w:szCs w:val="24"/>
                <w:u w:val="single"/>
                <w:lang w:val="en-US" w:eastAsia="zh-CN"/>
              </w:rPr>
            </w:pPr>
            <w:bookmarkStart w:id="2" w:name="_Toc78470805"/>
            <w:bookmarkStart w:id="3" w:name="_Toc79090371"/>
            <w:r w:rsidRPr="007E01FA">
              <w:rPr>
                <w:rFonts w:ascii="Times New Roman" w:hAnsi="Times New Roman"/>
                <w:b/>
                <w:bCs/>
                <w:u w:val="single"/>
                <w:lang w:val="en-US" w:eastAsia="ja-JP"/>
              </w:rPr>
              <w:t xml:space="preserve">Number of duplicated packets received from source and the target cell </w:t>
            </w:r>
            <w:bookmarkEnd w:id="2"/>
            <w:bookmarkEnd w:id="3"/>
            <w:r w:rsidRPr="007E01FA">
              <w:rPr>
                <w:rFonts w:ascii="Times New Roman" w:hAnsi="Times New Roman"/>
                <w:b/>
                <w:bCs/>
                <w:u w:val="single"/>
                <w:lang w:val="en-US" w:eastAsia="ja-JP"/>
              </w:rPr>
              <w:t>during the DAPS HO</w:t>
            </w:r>
          </w:p>
          <w:p w14:paraId="7EA641E3" w14:textId="77777777" w:rsidR="00A17854" w:rsidRPr="007E01FA" w:rsidRDefault="00A17854" w:rsidP="00EF0A04">
            <w:pPr>
              <w:pStyle w:val="af7"/>
              <w:ind w:firstLine="400"/>
              <w:rPr>
                <w:rFonts w:ascii="Times New Roman" w:eastAsia="MS Mincho" w:hAnsi="Times New Roman"/>
                <w:szCs w:val="24"/>
                <w:u w:val="single"/>
                <w:lang w:val="en-US" w:eastAsia="zh-CN"/>
              </w:rPr>
            </w:pPr>
          </w:p>
          <w:p w14:paraId="4B3AA2B7"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Definition:</w:t>
            </w:r>
            <w:r w:rsidRPr="007E01FA">
              <w:rPr>
                <w:rFonts w:eastAsia="MS Mincho"/>
                <w:szCs w:val="24"/>
                <w:lang w:val="en-US" w:eastAsia="zh-CN"/>
              </w:rPr>
              <w:t xml:space="preserve"> The number of packets that were sent both from the source cell and the target cell while performing the handover</w:t>
            </w:r>
          </w:p>
          <w:p w14:paraId="23812D0F" w14:textId="77777777" w:rsidR="00A17854" w:rsidRPr="007E01FA" w:rsidRDefault="00A17854" w:rsidP="00EF0A04">
            <w:pPr>
              <w:ind w:left="1080"/>
              <w:rPr>
                <w:rFonts w:eastAsia="MS Mincho"/>
                <w:szCs w:val="24"/>
                <w:lang w:val="en-US" w:eastAsia="zh-CN"/>
              </w:rPr>
            </w:pPr>
            <w:r w:rsidRPr="007E01FA">
              <w:rPr>
                <w:rFonts w:eastAsia="MS Mincho"/>
                <w:szCs w:val="24"/>
                <w:u w:val="single"/>
                <w:lang w:val="en-US" w:eastAsia="zh-CN"/>
              </w:rPr>
              <w:t>Usefulness:</w:t>
            </w:r>
            <w:r w:rsidRPr="007E01FA">
              <w:rPr>
                <w:rFonts w:eastAsia="MS Mincho"/>
                <w:szCs w:val="24"/>
                <w:lang w:val="en-US" w:eastAsia="zh-CN"/>
              </w:rPr>
              <w:t xml:space="preserve"> The source may not know if the same PDCP PDU has been received successfully by the UE from both source and target. </w:t>
            </w:r>
            <w:r w:rsidRPr="007E01FA">
              <w:rPr>
                <w:rFonts w:eastAsia="MS Mincho"/>
                <w:szCs w:val="24"/>
                <w:highlight w:val="yellow"/>
                <w:lang w:val="en-US" w:eastAsia="zh-CN"/>
              </w:rPr>
              <w:t>For example, if the amount of successfully received duplicates from source and target is very high, the source may decide to trigger a DAPS HO a bit later or reduce duplicates’ generation, in order to reduce radio resource consumption and UE burden</w:t>
            </w:r>
          </w:p>
          <w:p w14:paraId="2DAA657A" w14:textId="77777777" w:rsidR="00A17854" w:rsidRPr="007E01FA" w:rsidRDefault="00A17854" w:rsidP="00A17854">
            <w:pPr>
              <w:pStyle w:val="af7"/>
              <w:numPr>
                <w:ilvl w:val="0"/>
                <w:numId w:val="35"/>
              </w:numPr>
              <w:overflowPunct w:val="0"/>
              <w:autoSpaceDE w:val="0"/>
              <w:autoSpaceDN w:val="0"/>
              <w:adjustRightInd w:val="0"/>
              <w:spacing w:line="259" w:lineRule="auto"/>
              <w:jc w:val="both"/>
              <w:textAlignment w:val="baseline"/>
              <w:rPr>
                <w:rFonts w:ascii="Times New Roman" w:eastAsia="MS Mincho" w:hAnsi="Times New Roman"/>
                <w:szCs w:val="24"/>
                <w:u w:val="single"/>
                <w:lang w:val="en-US" w:eastAsia="zh-CN"/>
              </w:rPr>
            </w:pPr>
            <w:r w:rsidRPr="007E01FA">
              <w:rPr>
                <w:rFonts w:ascii="Times New Roman" w:hAnsi="Times New Roman"/>
                <w:b/>
                <w:bCs/>
                <w:u w:val="single"/>
                <w:lang w:val="en-US" w:eastAsia="ja-JP"/>
              </w:rPr>
              <w:t>Others. Please describe possible UP measurements and provide description on the “definition” and “usefulness”.</w:t>
            </w:r>
          </w:p>
        </w:tc>
      </w:tr>
    </w:tbl>
    <w:p w14:paraId="15362FAD" w14:textId="77777777" w:rsidR="00A17854" w:rsidRPr="007E01FA" w:rsidRDefault="00A17854" w:rsidP="00A17854">
      <w:pPr>
        <w:pStyle w:val="Proposal"/>
        <w:numPr>
          <w:ilvl w:val="0"/>
          <w:numId w:val="0"/>
        </w:numPr>
        <w:rPr>
          <w:rFonts w:ascii="Times New Roman" w:hAnsi="Times New Roman"/>
          <w:b w:val="0"/>
        </w:rPr>
      </w:pPr>
    </w:p>
    <w:p w14:paraId="5ACFB485"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The UE has dual-protocol stack for DAPS HO. The source cell forwards PDCP packets to target cell. The source also send the SN STATUS TRASFER message to the target cell to inform which packets were sent to the UE, and the target cell will remove the transmitted packets by the source cell. The UE keeps receiving the packets from source cell until the random access success. After the random access, the UE begin to r</w:t>
      </w:r>
      <w:r w:rsidRPr="00836D8E">
        <w:rPr>
          <w:rFonts w:ascii="Times New Roman" w:hAnsi="Times New Roman"/>
          <w:b w:val="0"/>
        </w:rPr>
        <w:t>eceive the packets from the target cell. The UE receives the duplicated packets between the time that the target cell receives the last SN STATUS TRASFER message and the source cell receives HANDOVER COMPLETE message.</w:t>
      </w:r>
      <w:r w:rsidRPr="007E01FA">
        <w:rPr>
          <w:rFonts w:ascii="Times New Roman" w:hAnsi="Times New Roman"/>
          <w:b w:val="0"/>
        </w:rPr>
        <w:t xml:space="preserve"> </w:t>
      </w:r>
    </w:p>
    <w:p w14:paraId="6D4D46C1" w14:textId="274F9685"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In the [Post115-e][899][SONMDT], a significan</w:t>
      </w:r>
      <w:r w:rsidR="00836D8E">
        <w:rPr>
          <w:rFonts w:ascii="Times New Roman" w:hAnsi="Times New Roman"/>
          <w:b w:val="0"/>
        </w:rPr>
        <w:t xml:space="preserve">t majority companies support </w:t>
      </w:r>
      <w:r w:rsidRPr="007E01FA">
        <w:rPr>
          <w:rFonts w:ascii="Times New Roman" w:hAnsi="Times New Roman"/>
          <w:b w:val="0"/>
        </w:rPr>
        <w:t xml:space="preserve">option B because since it can show the interruption of upper layers and it reflects the actual interruption of DAPS HO. </w:t>
      </w:r>
    </w:p>
    <w:p w14:paraId="48A03E4B" w14:textId="10B6AED4"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 xml:space="preserve">We think the option A </w:t>
      </w:r>
      <w:r w:rsidR="00B90F36">
        <w:rPr>
          <w:rFonts w:ascii="Times New Roman" w:hAnsi="Times New Roman"/>
          <w:b w:val="0"/>
        </w:rPr>
        <w:t>can be also considered</w:t>
      </w:r>
      <w:r w:rsidRPr="007E01FA">
        <w:rPr>
          <w:rFonts w:ascii="Times New Roman" w:hAnsi="Times New Roman"/>
          <w:b w:val="0"/>
        </w:rPr>
        <w:t xml:space="preserve">. </w:t>
      </w:r>
      <w:r w:rsidR="00B90F36">
        <w:rPr>
          <w:rFonts w:ascii="Times New Roman" w:hAnsi="Times New Roman"/>
          <w:b w:val="0"/>
        </w:rPr>
        <w:t>B</w:t>
      </w:r>
      <w:r w:rsidR="00B90F36" w:rsidRPr="00A36E7A">
        <w:rPr>
          <w:rFonts w:ascii="Times New Roman" w:hAnsi="Times New Roman"/>
          <w:b w:val="0"/>
        </w:rPr>
        <w:t xml:space="preserve">ased on </w:t>
      </w:r>
      <w:r w:rsidRPr="00A36E7A">
        <w:rPr>
          <w:rFonts w:ascii="Times New Roman" w:hAnsi="Times New Roman"/>
          <w:b w:val="0"/>
        </w:rPr>
        <w:t>RAN2#106</w:t>
      </w:r>
      <w:r w:rsidR="00B90F36" w:rsidRPr="00A36E7A">
        <w:rPr>
          <w:rFonts w:ascii="Times New Roman" w:hAnsi="Times New Roman"/>
          <w:b w:val="0"/>
        </w:rPr>
        <w:t xml:space="preserve"> agreement that </w:t>
      </w:r>
      <w:r w:rsidRPr="00A36E7A">
        <w:rPr>
          <w:rFonts w:ascii="Times New Roman" w:hAnsi="Times New Roman"/>
          <w:b w:val="0"/>
        </w:rPr>
        <w:t>“Mobility interruption time means the shortest time duration supported by the system during which a user terminal is not able to exchange user plane packets with any base station during transitions”</w:t>
      </w:r>
      <w:r w:rsidR="00A36E7A">
        <w:rPr>
          <w:rFonts w:ascii="Times New Roman" w:hAnsi="Times New Roman"/>
          <w:b w:val="0"/>
        </w:rPr>
        <w:t xml:space="preserve">, </w:t>
      </w:r>
      <w:r w:rsidRPr="007E01FA">
        <w:rPr>
          <w:rFonts w:ascii="Times New Roman" w:hAnsi="Times New Roman"/>
          <w:b w:val="0"/>
        </w:rPr>
        <w:t>the interruption time should stop when the UE receives the first packet from source cell, no matter the packet is duplicated or non-duplicated. Also, option A can reflect the interruption time of lower layers and it is beneficial for optimization.</w:t>
      </w:r>
    </w:p>
    <w:p w14:paraId="4682978A" w14:textId="2A7C3285"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 xml:space="preserve">For the option C, even if the duplicated number of packets is recorded, it has no space to perform optimization since the number of duplicated packets is not depending on triggering DAPS HO early or late, it </w:t>
      </w:r>
      <w:r w:rsidR="00A36E7A">
        <w:rPr>
          <w:rFonts w:ascii="Times New Roman" w:hAnsi="Times New Roman"/>
          <w:b w:val="0"/>
        </w:rPr>
        <w:t xml:space="preserve">is </w:t>
      </w:r>
      <w:r w:rsidRPr="007E01FA">
        <w:rPr>
          <w:rFonts w:ascii="Times New Roman" w:hAnsi="Times New Roman"/>
          <w:b w:val="0"/>
        </w:rPr>
        <w:t>only decided by the time between the source cell receives the last SN STATUS TRASFER message and the source cell receives HANDOVER COMPLETE message. Therefore, we do not think option 3 is useful.</w:t>
      </w:r>
    </w:p>
    <w:p w14:paraId="1AFC703D" w14:textId="22C09F3D" w:rsidR="00A17854" w:rsidRPr="007E01FA" w:rsidRDefault="007E01FA" w:rsidP="007E01FA">
      <w:pPr>
        <w:pStyle w:val="Proposal"/>
        <w:numPr>
          <w:ilvl w:val="0"/>
          <w:numId w:val="0"/>
        </w:numPr>
        <w:tabs>
          <w:tab w:val="clear" w:pos="1304"/>
          <w:tab w:val="clear" w:pos="1701"/>
          <w:tab w:val="left" w:pos="1560"/>
        </w:tabs>
        <w:overflowPunct/>
        <w:autoSpaceDE/>
        <w:autoSpaceDN/>
        <w:adjustRightInd/>
        <w:spacing w:after="180" w:line="240" w:lineRule="auto"/>
        <w:jc w:val="left"/>
        <w:textAlignment w:val="auto"/>
        <w:rPr>
          <w:rFonts w:ascii="Times New Roman" w:hAnsi="Times New Roman"/>
        </w:rPr>
      </w:pPr>
      <w:r>
        <w:rPr>
          <w:rFonts w:ascii="Times New Roman" w:hAnsi="Times New Roman"/>
        </w:rPr>
        <w:t xml:space="preserve">Proposal 6: </w:t>
      </w:r>
      <w:r w:rsidR="00FE029C">
        <w:rPr>
          <w:rFonts w:ascii="Times New Roman" w:hAnsi="Times New Roman"/>
        </w:rPr>
        <w:t>Both option A and B can be considered t</w:t>
      </w:r>
      <w:r w:rsidR="00A17854" w:rsidRPr="007E01FA">
        <w:rPr>
          <w:rFonts w:ascii="Times New Roman" w:hAnsi="Times New Roman"/>
        </w:rPr>
        <w:t xml:space="preserve">o define the interruption time. </w:t>
      </w:r>
    </w:p>
    <w:p w14:paraId="616A853D"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In Rel-16, the feature DAPS was introduced and the intention is to achieve high handover performance with 0ms interruption. In our understanding, RAN3 want RAN2 discuss the UP measurement for interruption time of DAPS HO. The interruption time aim to evaluate the performance of successful DAPS HO, then to do optimization on DAPS HO.</w:t>
      </w:r>
    </w:p>
    <w:p w14:paraId="4E864E06"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Based on the RAN3 LS, we think there may be two options:</w:t>
      </w:r>
    </w:p>
    <w:p w14:paraId="116C265B"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1) Introduce UP interruption time as an information element in the SHR, and it is FFS on the range;</w:t>
      </w:r>
    </w:p>
    <w:p w14:paraId="7D08334B"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hAnsi="Times New Roman"/>
          <w:b w:val="0"/>
        </w:rPr>
        <w:t>2) Introduce UP interruption time as a threshold, like T310/T312/T304, and it is FFS on the threshold values. For this option, the UE reports the SHR only if the interruption time is above a threshold (configured by the network side).</w:t>
      </w:r>
    </w:p>
    <w:p w14:paraId="3EA4B3F7" w14:textId="55B03BD9" w:rsidR="00A17854" w:rsidRPr="007E01FA" w:rsidRDefault="009819E8" w:rsidP="009819E8">
      <w:pPr>
        <w:pStyle w:val="Proposal"/>
        <w:numPr>
          <w:ilvl w:val="0"/>
          <w:numId w:val="0"/>
        </w:numPr>
        <w:tabs>
          <w:tab w:val="clear" w:pos="1304"/>
          <w:tab w:val="clear" w:pos="1701"/>
          <w:tab w:val="left" w:pos="1560"/>
        </w:tabs>
        <w:overflowPunct/>
        <w:autoSpaceDE/>
        <w:autoSpaceDN/>
        <w:adjustRightInd/>
        <w:spacing w:after="180" w:line="240" w:lineRule="auto"/>
        <w:jc w:val="left"/>
        <w:textAlignment w:val="auto"/>
        <w:rPr>
          <w:rFonts w:ascii="Times New Roman" w:hAnsi="Times New Roman"/>
        </w:rPr>
      </w:pPr>
      <w:r>
        <w:rPr>
          <w:rFonts w:ascii="Times New Roman" w:hAnsi="Times New Roman"/>
        </w:rPr>
        <w:t xml:space="preserve">Proposal 7: </w:t>
      </w:r>
      <w:r w:rsidR="00A17854" w:rsidRPr="007E01FA">
        <w:rPr>
          <w:rFonts w:ascii="Times New Roman" w:hAnsi="Times New Roman"/>
        </w:rPr>
        <w:t>It is proposed to discuss the two options for introducing UP interruption time for SHR:</w:t>
      </w:r>
    </w:p>
    <w:p w14:paraId="4F98DDFA" w14:textId="58166C4D" w:rsidR="00A17854" w:rsidRPr="007E01FA" w:rsidRDefault="00A17854" w:rsidP="00005327">
      <w:pPr>
        <w:pStyle w:val="Proposal"/>
        <w:numPr>
          <w:ilvl w:val="0"/>
          <w:numId w:val="0"/>
        </w:numPr>
        <w:ind w:leftChars="380" w:left="760"/>
        <w:rPr>
          <w:rFonts w:ascii="Times New Roman" w:hAnsi="Times New Roman"/>
        </w:rPr>
      </w:pPr>
      <w:r w:rsidRPr="007E01FA">
        <w:rPr>
          <w:rFonts w:ascii="Times New Roman" w:hAnsi="Times New Roman"/>
        </w:rPr>
        <w:t>Option 1: introduce UP interruption time as an information element in the SHR</w:t>
      </w:r>
    </w:p>
    <w:p w14:paraId="36889218" w14:textId="6F45B1A4" w:rsidR="00A17854" w:rsidRPr="007E01FA" w:rsidRDefault="00A17854" w:rsidP="00005327">
      <w:pPr>
        <w:pStyle w:val="Proposal"/>
        <w:numPr>
          <w:ilvl w:val="0"/>
          <w:numId w:val="0"/>
        </w:numPr>
        <w:ind w:leftChars="380" w:left="760"/>
        <w:rPr>
          <w:rFonts w:ascii="Times New Roman" w:hAnsi="Times New Roman"/>
        </w:rPr>
      </w:pPr>
      <w:r w:rsidRPr="007E01FA">
        <w:rPr>
          <w:rFonts w:ascii="Times New Roman" w:hAnsi="Times New Roman"/>
        </w:rPr>
        <w:t>Option 2: introduce UP interruption time as a threshold, like T310/T312/T304</w:t>
      </w:r>
    </w:p>
    <w:p w14:paraId="30596721" w14:textId="74A32725" w:rsidR="00A17854" w:rsidRPr="007E01FA" w:rsidRDefault="00A17854" w:rsidP="007632C0">
      <w:pPr>
        <w:pStyle w:val="3"/>
        <w:rPr>
          <w:rFonts w:ascii="Times New Roman" w:eastAsiaTheme="minorEastAsia" w:hAnsi="Times New Roman"/>
          <w:lang w:eastAsia="zh-CN"/>
        </w:rPr>
      </w:pPr>
      <w:r w:rsidRPr="007E01FA">
        <w:rPr>
          <w:rFonts w:ascii="Times New Roman" w:eastAsia="宋体" w:hAnsi="Times New Roman"/>
          <w:lang w:eastAsia="zh-CN"/>
        </w:rPr>
        <w:t>2.3</w:t>
      </w:r>
      <w:r w:rsidR="007632C0" w:rsidRPr="007E01FA">
        <w:rPr>
          <w:rFonts w:ascii="Times New Roman" w:eastAsia="宋体" w:hAnsi="Times New Roman"/>
          <w:lang w:eastAsia="zh-CN"/>
        </w:rPr>
        <w:t>.3</w:t>
      </w:r>
      <w:r w:rsidRPr="007E01FA">
        <w:rPr>
          <w:rFonts w:ascii="Times New Roman" w:eastAsia="宋体" w:hAnsi="Times New Roman"/>
          <w:lang w:eastAsia="zh-CN"/>
        </w:rPr>
        <w:t xml:space="preserve"> Whether to include in SHR the ra-InformationCommon of RA report</w:t>
      </w:r>
    </w:p>
    <w:p w14:paraId="70D6309B" w14:textId="77777777" w:rsidR="00A17854" w:rsidRPr="007E01FA" w:rsidRDefault="00A17854" w:rsidP="00A17854">
      <w:pPr>
        <w:pStyle w:val="Proposal"/>
        <w:numPr>
          <w:ilvl w:val="0"/>
          <w:numId w:val="0"/>
        </w:numPr>
        <w:rPr>
          <w:rFonts w:ascii="Times New Roman" w:hAnsi="Times New Roman"/>
          <w:b w:val="0"/>
        </w:rPr>
      </w:pPr>
      <w:r w:rsidRPr="007E01FA">
        <w:rPr>
          <w:rFonts w:ascii="Times New Roman" w:eastAsiaTheme="minorEastAsia" w:hAnsi="Times New Roman"/>
          <w:b w:val="0"/>
        </w:rPr>
        <w:t xml:space="preserve">If the SHR is trigged, it means the handover procedure is successful and it will trigger the UE records the </w:t>
      </w:r>
      <w:r w:rsidRPr="007E01FA">
        <w:rPr>
          <w:rFonts w:ascii="Times New Roman" w:eastAsiaTheme="minorEastAsia" w:hAnsi="Times New Roman"/>
          <w:b w:val="0"/>
          <w:i/>
        </w:rPr>
        <w:t>RA-Report</w:t>
      </w:r>
      <w:r w:rsidRPr="007E01FA">
        <w:rPr>
          <w:rFonts w:ascii="Times New Roman" w:eastAsiaTheme="minorEastAsia" w:hAnsi="Times New Roman"/>
          <w:b w:val="0"/>
        </w:rPr>
        <w:t xml:space="preserve"> for the random access report information where the ra-InformationCommon is included in the </w:t>
      </w:r>
      <w:r w:rsidRPr="007E01FA">
        <w:rPr>
          <w:rFonts w:ascii="Times New Roman" w:eastAsiaTheme="minorEastAsia" w:hAnsi="Times New Roman"/>
          <w:b w:val="0"/>
          <w:i/>
        </w:rPr>
        <w:t>RA-Report</w:t>
      </w:r>
      <w:r w:rsidRPr="007E01FA">
        <w:rPr>
          <w:rFonts w:ascii="Times New Roman" w:eastAsiaTheme="minorEastAsia" w:hAnsi="Times New Roman"/>
          <w:b w:val="0"/>
        </w:rPr>
        <w:t xml:space="preserve">. And UE will report the RA-Report when UE receives the </w:t>
      </w:r>
      <w:r w:rsidRPr="007E01FA">
        <w:rPr>
          <w:rFonts w:ascii="Times New Roman" w:hAnsi="Times New Roman"/>
          <w:b w:val="0"/>
          <w:i/>
        </w:rPr>
        <w:t>ra-ReportReq</w:t>
      </w:r>
      <w:r w:rsidRPr="007E01FA">
        <w:rPr>
          <w:rFonts w:ascii="Times New Roman" w:hAnsi="Times New Roman"/>
          <w:b w:val="0"/>
        </w:rPr>
        <w:t>. Therefore, duplication reporting happens when SHR includes the ra-InformationCommon of RA report. Also, if RA information is included in every SHR report, the information size should be considered and the uplink overhead issue may be significant.</w:t>
      </w:r>
    </w:p>
    <w:p w14:paraId="64139F6B" w14:textId="6AB4127F" w:rsidR="00A17854" w:rsidRPr="007E01FA" w:rsidRDefault="00A27D73" w:rsidP="00A27D73">
      <w:pPr>
        <w:pStyle w:val="Proposal"/>
        <w:numPr>
          <w:ilvl w:val="0"/>
          <w:numId w:val="0"/>
        </w:numPr>
        <w:tabs>
          <w:tab w:val="clear" w:pos="1304"/>
          <w:tab w:val="clear" w:pos="1701"/>
          <w:tab w:val="left" w:pos="1560"/>
        </w:tabs>
        <w:overflowPunct/>
        <w:autoSpaceDE/>
        <w:autoSpaceDN/>
        <w:adjustRightInd/>
        <w:spacing w:after="180" w:line="240" w:lineRule="auto"/>
        <w:jc w:val="left"/>
        <w:textAlignment w:val="auto"/>
        <w:rPr>
          <w:rFonts w:ascii="Times New Roman" w:hAnsi="Times New Roman"/>
        </w:rPr>
      </w:pPr>
      <w:r>
        <w:rPr>
          <w:rFonts w:ascii="Times New Roman" w:eastAsiaTheme="minorEastAsia" w:hAnsi="Times New Roman"/>
        </w:rPr>
        <w:t xml:space="preserve">Proposal 8: </w:t>
      </w:r>
      <w:r w:rsidR="00A17854" w:rsidRPr="007E01FA">
        <w:rPr>
          <w:rFonts w:ascii="Times New Roman" w:eastAsiaTheme="minorEastAsia" w:hAnsi="Times New Roman"/>
        </w:rPr>
        <w:t>SHR does not include the ra-InformationCommon.</w:t>
      </w:r>
    </w:p>
    <w:p w14:paraId="5FD7C87A" w14:textId="50EA5AF6" w:rsidR="00A17854" w:rsidRPr="007E01FA" w:rsidRDefault="00A17854" w:rsidP="007632C0">
      <w:pPr>
        <w:pStyle w:val="3"/>
        <w:rPr>
          <w:rFonts w:ascii="Times New Roman" w:eastAsia="宋体" w:hAnsi="Times New Roman"/>
          <w:lang w:eastAsia="zh-CN"/>
        </w:rPr>
      </w:pPr>
      <w:r w:rsidRPr="007E01FA">
        <w:rPr>
          <w:rFonts w:ascii="Times New Roman" w:eastAsia="宋体" w:hAnsi="Times New Roman"/>
          <w:lang w:eastAsia="zh-CN"/>
        </w:rPr>
        <w:t>2.</w:t>
      </w:r>
      <w:r w:rsidR="007632C0" w:rsidRPr="007E01FA">
        <w:rPr>
          <w:rFonts w:ascii="Times New Roman" w:eastAsia="宋体" w:hAnsi="Times New Roman"/>
          <w:lang w:eastAsia="zh-CN"/>
        </w:rPr>
        <w:t>3.</w:t>
      </w:r>
      <w:r w:rsidRPr="007E01FA">
        <w:rPr>
          <w:rFonts w:ascii="Times New Roman" w:eastAsia="宋体" w:hAnsi="Times New Roman"/>
          <w:lang w:eastAsia="zh-CN"/>
        </w:rPr>
        <w:t>4 Whether the SHR should include the best cell(s)</w:t>
      </w:r>
    </w:p>
    <w:p w14:paraId="7432CCC7" w14:textId="77777777" w:rsidR="00A17854" w:rsidRPr="007E01FA" w:rsidRDefault="00A17854" w:rsidP="00A17854">
      <w:pPr>
        <w:pStyle w:val="Proposal"/>
        <w:numPr>
          <w:ilvl w:val="0"/>
          <w:numId w:val="0"/>
        </w:numPr>
        <w:rPr>
          <w:rFonts w:ascii="Times New Roman" w:eastAsiaTheme="minorEastAsia" w:hAnsi="Times New Roman"/>
          <w:b w:val="0"/>
        </w:rPr>
      </w:pPr>
      <w:r w:rsidRPr="007E01FA">
        <w:rPr>
          <w:rFonts w:ascii="Times New Roman" w:eastAsiaTheme="minorEastAsia" w:hAnsi="Times New Roman"/>
          <w:b w:val="0"/>
        </w:rPr>
        <w:t>The measurement report, used to decide the candidate cell(s), is expected to include the best cell(s). Even if the best cell(s) is not included, there are also two solutions:</w:t>
      </w:r>
    </w:p>
    <w:p w14:paraId="5BE6F40A" w14:textId="77777777" w:rsidR="00A17854" w:rsidRPr="007E01FA" w:rsidRDefault="00A17854" w:rsidP="00A17854">
      <w:pPr>
        <w:pStyle w:val="Proposal"/>
        <w:numPr>
          <w:ilvl w:val="0"/>
          <w:numId w:val="33"/>
        </w:numPr>
        <w:tabs>
          <w:tab w:val="clear" w:pos="1304"/>
          <w:tab w:val="clear" w:pos="1701"/>
          <w:tab w:val="left" w:pos="1560"/>
        </w:tabs>
        <w:overflowPunct/>
        <w:autoSpaceDE/>
        <w:autoSpaceDN/>
        <w:adjustRightInd/>
        <w:spacing w:after="180" w:line="240" w:lineRule="auto"/>
        <w:jc w:val="left"/>
        <w:textAlignment w:val="auto"/>
        <w:rPr>
          <w:rFonts w:ascii="Times New Roman" w:eastAsiaTheme="minorEastAsia" w:hAnsi="Times New Roman"/>
          <w:b w:val="0"/>
        </w:rPr>
      </w:pPr>
      <w:r w:rsidRPr="007E01FA">
        <w:rPr>
          <w:rFonts w:ascii="Times New Roman" w:eastAsiaTheme="minorEastAsia" w:hAnsi="Times New Roman"/>
          <w:b w:val="0"/>
        </w:rPr>
        <w:t xml:space="preserve">RAN2#114 meeting agrees that “Include in the SHR, the latest radio link quality of neighbour cells before HO execution for all HO types”. If there is no CHO failure, the network can know the best cell(s) from latest radio link quality of neighbour cells. </w:t>
      </w:r>
    </w:p>
    <w:p w14:paraId="462D0650" w14:textId="77777777" w:rsidR="00A17854" w:rsidRPr="007E01FA" w:rsidRDefault="00A17854" w:rsidP="00A17854">
      <w:pPr>
        <w:pStyle w:val="Proposal"/>
        <w:numPr>
          <w:ilvl w:val="0"/>
          <w:numId w:val="33"/>
        </w:numPr>
        <w:tabs>
          <w:tab w:val="clear" w:pos="1304"/>
          <w:tab w:val="clear" w:pos="1701"/>
          <w:tab w:val="left" w:pos="1560"/>
        </w:tabs>
        <w:overflowPunct/>
        <w:autoSpaceDE/>
        <w:autoSpaceDN/>
        <w:adjustRightInd/>
        <w:spacing w:after="180" w:line="240" w:lineRule="auto"/>
        <w:jc w:val="left"/>
        <w:textAlignment w:val="auto"/>
        <w:rPr>
          <w:rFonts w:ascii="Times New Roman" w:eastAsiaTheme="minorEastAsia" w:hAnsi="Times New Roman"/>
          <w:b w:val="0"/>
        </w:rPr>
      </w:pPr>
      <w:r w:rsidRPr="007E01FA">
        <w:rPr>
          <w:rFonts w:ascii="Times New Roman" w:eastAsiaTheme="minorEastAsia" w:hAnsi="Times New Roman"/>
          <w:b w:val="0"/>
        </w:rPr>
        <w:t>If there is no CHO failure, UE will perform handover to the best cell(s) after access to the target cell.</w:t>
      </w:r>
    </w:p>
    <w:p w14:paraId="48580D5E" w14:textId="77777777" w:rsidR="00A17854" w:rsidRPr="007E01FA" w:rsidRDefault="00A17854" w:rsidP="00A17854">
      <w:pPr>
        <w:pStyle w:val="Proposal"/>
        <w:numPr>
          <w:ilvl w:val="0"/>
          <w:numId w:val="33"/>
        </w:numPr>
        <w:tabs>
          <w:tab w:val="clear" w:pos="1304"/>
          <w:tab w:val="clear" w:pos="1701"/>
          <w:tab w:val="left" w:pos="1560"/>
        </w:tabs>
        <w:overflowPunct/>
        <w:autoSpaceDE/>
        <w:autoSpaceDN/>
        <w:adjustRightInd/>
        <w:spacing w:after="180" w:line="240" w:lineRule="auto"/>
        <w:jc w:val="left"/>
        <w:textAlignment w:val="auto"/>
        <w:rPr>
          <w:rFonts w:ascii="Times New Roman" w:eastAsiaTheme="minorEastAsia" w:hAnsi="Times New Roman"/>
          <w:b w:val="0"/>
        </w:rPr>
      </w:pPr>
      <w:r w:rsidRPr="007E01FA">
        <w:rPr>
          <w:rFonts w:ascii="Times New Roman" w:eastAsiaTheme="minorEastAsia" w:hAnsi="Times New Roman"/>
          <w:b w:val="0"/>
        </w:rPr>
        <w:t>If the CHO failure happens when no suitable CHO candidate cells, the UE will log such info in its RLF report, and then the network will know the problem. Also, after CHO failure, the UE will perform the cell selection where the cell quality is an important criteria for cell selection.</w:t>
      </w:r>
    </w:p>
    <w:p w14:paraId="3A42D184" w14:textId="77777777" w:rsidR="0095649A" w:rsidRDefault="00A17854" w:rsidP="0095649A">
      <w:pPr>
        <w:pStyle w:val="Proposal"/>
        <w:numPr>
          <w:ilvl w:val="0"/>
          <w:numId w:val="0"/>
        </w:numPr>
        <w:rPr>
          <w:rFonts w:ascii="Times New Roman" w:eastAsiaTheme="minorEastAsia" w:hAnsi="Times New Roman"/>
          <w:b w:val="0"/>
        </w:rPr>
      </w:pPr>
      <w:r w:rsidRPr="007E01FA">
        <w:rPr>
          <w:rFonts w:ascii="Times New Roman" w:eastAsiaTheme="minorEastAsia" w:hAnsi="Times New Roman"/>
          <w:b w:val="0"/>
        </w:rPr>
        <w:t>If the best cell(s) are in the candidate target cells, there is no need to include the best cell(s) information. If the best are not in the candidate target cells, some solutions also available for this problem. Therefore, in our opinion, including the best cell(s) in SHR has no enhancement for CHO procedure.</w:t>
      </w:r>
    </w:p>
    <w:p w14:paraId="76FCAEE3" w14:textId="46F55A46" w:rsidR="00A17854" w:rsidRPr="0095649A" w:rsidRDefault="0095649A" w:rsidP="0095649A">
      <w:pPr>
        <w:pStyle w:val="Proposal"/>
        <w:numPr>
          <w:ilvl w:val="0"/>
          <w:numId w:val="0"/>
        </w:numPr>
        <w:rPr>
          <w:rFonts w:ascii="Times New Roman" w:eastAsiaTheme="minorEastAsia" w:hAnsi="Times New Roman"/>
        </w:rPr>
      </w:pPr>
      <w:r w:rsidRPr="0095649A">
        <w:rPr>
          <w:rFonts w:ascii="Times New Roman" w:eastAsiaTheme="minorEastAsia" w:hAnsi="Times New Roman"/>
        </w:rPr>
        <w:t>Proposal</w:t>
      </w:r>
      <w:r w:rsidRPr="0095649A">
        <w:rPr>
          <w:rFonts w:ascii="Times New Roman" w:eastAsiaTheme="minorEastAsia" w:hAnsi="Times New Roman" w:hint="eastAsia"/>
        </w:rPr>
        <w:t xml:space="preserve"> </w:t>
      </w:r>
      <w:r w:rsidRPr="0095649A">
        <w:rPr>
          <w:rFonts w:ascii="Times New Roman" w:eastAsiaTheme="minorEastAsia" w:hAnsi="Times New Roman"/>
        </w:rPr>
        <w:t xml:space="preserve">9: </w:t>
      </w:r>
      <w:r w:rsidR="00A17854" w:rsidRPr="0095649A">
        <w:rPr>
          <w:rFonts w:ascii="Times New Roman" w:eastAsiaTheme="minorEastAsia" w:hAnsi="Times New Roman"/>
        </w:rPr>
        <w:t>SHR does not include the best cell(s).</w:t>
      </w:r>
    </w:p>
    <w:p w14:paraId="75FA130D" w14:textId="77777777" w:rsidR="00273C29" w:rsidRPr="007E01FA" w:rsidRDefault="00273C29" w:rsidP="00EB6830">
      <w:pPr>
        <w:pStyle w:val="Doc-text2"/>
        <w:ind w:left="0" w:firstLine="0"/>
        <w:rPr>
          <w:rFonts w:ascii="Times New Roman" w:eastAsia="宋体" w:hAnsi="Times New Roman"/>
          <w:lang w:eastAsia="zh-CN"/>
        </w:rPr>
      </w:pPr>
    </w:p>
    <w:p w14:paraId="15B9DA87" w14:textId="77777777" w:rsidR="00832C95"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3</w:t>
      </w:r>
      <w:r w:rsidRPr="007E01FA">
        <w:rPr>
          <w:rFonts w:ascii="Times New Roman" w:eastAsia="Times New Roman" w:hAnsi="Times New Roman"/>
          <w:b w:val="0"/>
          <w:bCs w:val="0"/>
          <w:sz w:val="28"/>
          <w:szCs w:val="20"/>
        </w:rPr>
        <w:tab/>
        <w:t>Conclusion</w:t>
      </w:r>
    </w:p>
    <w:p w14:paraId="160129D0" w14:textId="0B8F206A" w:rsidR="00D00033" w:rsidRDefault="00005327" w:rsidP="00A65273">
      <w:pPr>
        <w:spacing w:after="0"/>
        <w:rPr>
          <w:rFonts w:eastAsia="宋体"/>
          <w:lang w:eastAsia="zh-CN"/>
        </w:rPr>
      </w:pPr>
      <w:r>
        <w:rPr>
          <w:rFonts w:eastAsia="宋体"/>
          <w:lang w:eastAsia="zh-CN"/>
        </w:rPr>
        <w:t>In this paper, we discuss open issues for handover related SON aspects, and it is proposed:</w:t>
      </w:r>
    </w:p>
    <w:p w14:paraId="0CDB35E9" w14:textId="69EF4DB3" w:rsidR="00005327" w:rsidRPr="007E01FA" w:rsidRDefault="000928E2" w:rsidP="00A65273">
      <w:pPr>
        <w:spacing w:after="0"/>
        <w:rPr>
          <w:rFonts w:eastAsia="宋体"/>
          <w:lang w:eastAsia="zh-CN"/>
        </w:rPr>
      </w:pPr>
      <w:r w:rsidRPr="007E01FA">
        <w:rPr>
          <w:rFonts w:eastAsia="宋体"/>
          <w:b/>
          <w:lang w:val="sv-SE" w:eastAsia="zh-CN"/>
        </w:rPr>
        <w:t xml:space="preserve">Proposal 1: Keep the current definition of </w:t>
      </w:r>
      <w:r w:rsidRPr="007E01FA">
        <w:rPr>
          <w:rFonts w:eastAsia="宋体"/>
          <w:b/>
          <w:i/>
          <w:lang w:val="sv-SE" w:eastAsia="zh-CN"/>
        </w:rPr>
        <w:t>timeConnFailure</w:t>
      </w:r>
      <w:r w:rsidRPr="007E01FA">
        <w:rPr>
          <w:rFonts w:eastAsia="宋体"/>
          <w:b/>
          <w:lang w:val="sv-SE" w:eastAsia="zh-CN"/>
        </w:rPr>
        <w:t>.</w:t>
      </w:r>
    </w:p>
    <w:p w14:paraId="6D657955" w14:textId="01260376" w:rsidR="001F2837" w:rsidRDefault="000928E2" w:rsidP="00A65273">
      <w:pPr>
        <w:spacing w:after="0"/>
        <w:rPr>
          <w:rFonts w:eastAsia="宋体"/>
          <w:b/>
          <w:lang w:eastAsia="zh-CN"/>
        </w:rPr>
      </w:pPr>
      <w:r w:rsidRPr="007E01FA">
        <w:rPr>
          <w:rFonts w:eastAsia="宋体"/>
          <w:b/>
          <w:lang w:eastAsia="zh-CN"/>
        </w:rPr>
        <w:t>Proposal 2: Include a DAPS HO indicator in the RLF-Report, in case the RLF occurs in the target cell after a DAPS HO.</w:t>
      </w:r>
    </w:p>
    <w:p w14:paraId="7D74290F" w14:textId="77777777" w:rsidR="000928E2" w:rsidRPr="007E01FA" w:rsidRDefault="000928E2" w:rsidP="000928E2">
      <w:pPr>
        <w:rPr>
          <w:rFonts w:eastAsia="宋体"/>
          <w:b/>
          <w:lang w:eastAsia="zh-CN"/>
        </w:rPr>
      </w:pPr>
      <w:r w:rsidRPr="007E01FA">
        <w:rPr>
          <w:rFonts w:eastAsia="宋体"/>
          <w:b/>
          <w:lang w:eastAsia="zh-CN"/>
        </w:rPr>
        <w:t>Proposal 3: For the case of HOF while performing DAPS HO followed by a fallback to the source cell, following solutions can be applied:</w:t>
      </w:r>
    </w:p>
    <w:p w14:paraId="1E01932A" w14:textId="77777777" w:rsidR="000928E2" w:rsidRDefault="000928E2" w:rsidP="000928E2">
      <w:pPr>
        <w:numPr>
          <w:ilvl w:val="0"/>
          <w:numId w:val="28"/>
        </w:numPr>
        <w:rPr>
          <w:rFonts w:eastAsia="宋体"/>
          <w:b/>
          <w:lang w:eastAsia="zh-CN"/>
        </w:rPr>
      </w:pPr>
      <w:r w:rsidRPr="007E01FA">
        <w:rPr>
          <w:rFonts w:eastAsia="宋体"/>
          <w:b/>
          <w:lang w:eastAsia="zh-CN"/>
        </w:rPr>
        <w:t xml:space="preserve">Option 1: redefine the </w:t>
      </w:r>
      <w:r w:rsidRPr="007E01FA">
        <w:rPr>
          <w:rFonts w:eastAsia="宋体"/>
          <w:b/>
          <w:i/>
          <w:lang w:eastAsia="zh-CN"/>
        </w:rPr>
        <w:t>reestablishmentCellId</w:t>
      </w:r>
      <w:r w:rsidRPr="007E01FA">
        <w:rPr>
          <w:rFonts w:eastAsia="宋体"/>
          <w:b/>
          <w:lang w:eastAsia="zh-CN"/>
        </w:rPr>
        <w:t xml:space="preserve"> to support the fallback cell information</w:t>
      </w:r>
    </w:p>
    <w:p w14:paraId="6A709E42" w14:textId="3D7761EA" w:rsidR="000928E2" w:rsidRPr="000928E2" w:rsidRDefault="000928E2" w:rsidP="000928E2">
      <w:pPr>
        <w:numPr>
          <w:ilvl w:val="0"/>
          <w:numId w:val="28"/>
        </w:numPr>
        <w:rPr>
          <w:rFonts w:eastAsia="宋体"/>
          <w:b/>
          <w:lang w:eastAsia="zh-CN"/>
        </w:rPr>
      </w:pPr>
      <w:r w:rsidRPr="000928E2">
        <w:rPr>
          <w:rFonts w:eastAsia="宋体"/>
          <w:b/>
          <w:lang w:eastAsia="zh-CN"/>
        </w:rPr>
        <w:t xml:space="preserve">Option 2: introduce a new IE, e.g., </w:t>
      </w:r>
      <w:r w:rsidRPr="000928E2">
        <w:rPr>
          <w:rFonts w:eastAsia="宋体"/>
          <w:b/>
          <w:i/>
          <w:lang w:eastAsia="zh-CN"/>
        </w:rPr>
        <w:t>fallbackIndicator</w:t>
      </w:r>
      <w:r w:rsidRPr="000928E2">
        <w:rPr>
          <w:rFonts w:eastAsia="宋体"/>
          <w:b/>
          <w:lang w:eastAsia="zh-CN"/>
        </w:rPr>
        <w:t xml:space="preserve"> to indicate the successful fallback information</w:t>
      </w:r>
    </w:p>
    <w:p w14:paraId="68EC91EF" w14:textId="52BD1DEE" w:rsidR="001F2837" w:rsidRDefault="000928E2" w:rsidP="00A65273">
      <w:pPr>
        <w:spacing w:after="0"/>
        <w:rPr>
          <w:rFonts w:eastAsia="宋体"/>
          <w:b/>
          <w:lang w:eastAsia="zh-CN"/>
        </w:rPr>
      </w:pPr>
      <w:r w:rsidRPr="007E01FA">
        <w:rPr>
          <w:rFonts w:eastAsia="宋体"/>
          <w:b/>
          <w:lang w:eastAsia="zh-CN"/>
        </w:rPr>
        <w:t>Proposal 4: Use separate IEs within the existing RLF-report to represent the failure in the source, and the failure in the target can be represented by reusing as much as possible existing IEs.</w:t>
      </w:r>
    </w:p>
    <w:p w14:paraId="54AE6FBA" w14:textId="1BD297F9" w:rsidR="000928E2" w:rsidRDefault="000928E2" w:rsidP="00A65273">
      <w:pPr>
        <w:spacing w:after="0"/>
        <w:rPr>
          <w:rFonts w:eastAsia="宋体"/>
          <w:b/>
          <w:lang w:eastAsia="zh-CN"/>
        </w:rPr>
      </w:pPr>
      <w:r w:rsidRPr="000928E2">
        <w:rPr>
          <w:rFonts w:eastAsia="宋体"/>
          <w:b/>
          <w:lang w:eastAsia="zh-CN"/>
        </w:rPr>
        <w:t>Proposal 5: The threshold for T304 should be configured by target cell.</w:t>
      </w:r>
    </w:p>
    <w:p w14:paraId="6C81C87D" w14:textId="2E6C308E" w:rsidR="000928E2" w:rsidRPr="000928E2" w:rsidRDefault="000928E2" w:rsidP="00A65273">
      <w:pPr>
        <w:spacing w:after="0"/>
        <w:rPr>
          <w:rFonts w:eastAsia="宋体"/>
          <w:b/>
          <w:lang w:eastAsia="zh-CN"/>
        </w:rPr>
      </w:pPr>
      <w:r w:rsidRPr="000928E2">
        <w:rPr>
          <w:b/>
        </w:rPr>
        <w:t>Proposal 6: Both option A and B can be considered t</w:t>
      </w:r>
      <w:r w:rsidRPr="000928E2">
        <w:rPr>
          <w:rFonts w:eastAsia="宋体"/>
          <w:b/>
          <w:lang w:eastAsia="zh-CN"/>
        </w:rPr>
        <w:t>o define the interruption time.</w:t>
      </w:r>
    </w:p>
    <w:p w14:paraId="1FA91D0F" w14:textId="77777777" w:rsidR="000928E2" w:rsidRPr="007E01FA" w:rsidRDefault="000928E2" w:rsidP="000928E2">
      <w:pPr>
        <w:pStyle w:val="Proposal"/>
        <w:numPr>
          <w:ilvl w:val="0"/>
          <w:numId w:val="0"/>
        </w:numPr>
        <w:tabs>
          <w:tab w:val="clear" w:pos="1304"/>
          <w:tab w:val="clear" w:pos="1701"/>
          <w:tab w:val="left" w:pos="1560"/>
        </w:tabs>
        <w:overflowPunct/>
        <w:autoSpaceDE/>
        <w:autoSpaceDN/>
        <w:adjustRightInd/>
        <w:spacing w:after="180" w:line="240" w:lineRule="auto"/>
        <w:jc w:val="left"/>
        <w:textAlignment w:val="auto"/>
        <w:rPr>
          <w:rFonts w:ascii="Times New Roman" w:hAnsi="Times New Roman"/>
        </w:rPr>
      </w:pPr>
      <w:r>
        <w:rPr>
          <w:rFonts w:ascii="Times New Roman" w:hAnsi="Times New Roman"/>
        </w:rPr>
        <w:t xml:space="preserve">Proposal 7: </w:t>
      </w:r>
      <w:r w:rsidRPr="007E01FA">
        <w:rPr>
          <w:rFonts w:ascii="Times New Roman" w:hAnsi="Times New Roman"/>
        </w:rPr>
        <w:t>It is proposed to discuss the two options for introducing UP interruption time for SHR:</w:t>
      </w:r>
    </w:p>
    <w:p w14:paraId="024C67A4" w14:textId="77777777" w:rsidR="000928E2" w:rsidRDefault="000928E2" w:rsidP="000928E2">
      <w:pPr>
        <w:pStyle w:val="Proposal"/>
        <w:numPr>
          <w:ilvl w:val="0"/>
          <w:numId w:val="0"/>
        </w:numPr>
        <w:ind w:leftChars="380" w:left="760"/>
        <w:rPr>
          <w:rFonts w:ascii="Times New Roman" w:hAnsi="Times New Roman"/>
        </w:rPr>
      </w:pPr>
      <w:r w:rsidRPr="007E01FA">
        <w:rPr>
          <w:rFonts w:ascii="Times New Roman" w:hAnsi="Times New Roman"/>
        </w:rPr>
        <w:t>Option 1: introduce UP interruption time as an information element in the SHR</w:t>
      </w:r>
    </w:p>
    <w:p w14:paraId="430116C0" w14:textId="4830A311" w:rsidR="000928E2" w:rsidRPr="000928E2" w:rsidRDefault="000928E2" w:rsidP="000928E2">
      <w:pPr>
        <w:pStyle w:val="Proposal"/>
        <w:numPr>
          <w:ilvl w:val="0"/>
          <w:numId w:val="0"/>
        </w:numPr>
        <w:ind w:leftChars="380" w:left="760"/>
        <w:rPr>
          <w:rFonts w:ascii="Times New Roman" w:hAnsi="Times New Roman"/>
        </w:rPr>
      </w:pPr>
      <w:r w:rsidRPr="007E01FA">
        <w:rPr>
          <w:rFonts w:ascii="Times New Roman" w:hAnsi="Times New Roman"/>
        </w:rPr>
        <w:t>Option 2: introduce UP interruption time as a threshold, like T310/T312/T304</w:t>
      </w:r>
    </w:p>
    <w:p w14:paraId="0EE221B4" w14:textId="2399759F" w:rsidR="000928E2" w:rsidRPr="000928E2" w:rsidRDefault="000928E2" w:rsidP="00A65273">
      <w:pPr>
        <w:spacing w:after="0"/>
        <w:rPr>
          <w:b/>
        </w:rPr>
      </w:pPr>
      <w:r w:rsidRPr="000928E2">
        <w:rPr>
          <w:rFonts w:eastAsiaTheme="minorEastAsia"/>
          <w:b/>
        </w:rPr>
        <w:t xml:space="preserve">Proposal 8: </w:t>
      </w:r>
      <w:r w:rsidRPr="000928E2">
        <w:rPr>
          <w:rFonts w:eastAsiaTheme="minorEastAsia"/>
          <w:b/>
          <w:lang w:eastAsia="zh-CN"/>
        </w:rPr>
        <w:t>SHR does not include the ra-InformationCommon.</w:t>
      </w:r>
    </w:p>
    <w:p w14:paraId="1433BB67" w14:textId="2B785CE5" w:rsidR="000928E2" w:rsidRPr="000928E2" w:rsidRDefault="000928E2" w:rsidP="00A65273">
      <w:pPr>
        <w:spacing w:after="0"/>
        <w:rPr>
          <w:b/>
        </w:rPr>
      </w:pPr>
      <w:r w:rsidRPr="000928E2">
        <w:rPr>
          <w:rFonts w:eastAsiaTheme="minorEastAsia"/>
          <w:b/>
        </w:rPr>
        <w:t>Proposal</w:t>
      </w:r>
      <w:r w:rsidRPr="000928E2">
        <w:rPr>
          <w:rFonts w:eastAsiaTheme="minorEastAsia" w:hint="eastAsia"/>
          <w:b/>
        </w:rPr>
        <w:t xml:space="preserve"> </w:t>
      </w:r>
      <w:r w:rsidRPr="000928E2">
        <w:rPr>
          <w:rFonts w:eastAsiaTheme="minorEastAsia"/>
          <w:b/>
        </w:rPr>
        <w:t xml:space="preserve">9: </w:t>
      </w:r>
      <w:r w:rsidRPr="000928E2">
        <w:rPr>
          <w:rFonts w:eastAsiaTheme="minorEastAsia"/>
          <w:b/>
          <w:lang w:eastAsia="zh-CN"/>
        </w:rPr>
        <w:t>SHR does not include the best cell(s).</w:t>
      </w:r>
    </w:p>
    <w:p w14:paraId="380F90BE" w14:textId="77777777" w:rsidR="00916091"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4</w:t>
      </w:r>
      <w:r w:rsidR="00916091"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References</w:t>
      </w:r>
    </w:p>
    <w:p w14:paraId="48309F57" w14:textId="77777777" w:rsidR="00557D4B" w:rsidRPr="007E01FA" w:rsidRDefault="00557D4B" w:rsidP="00557D4B">
      <w:pPr>
        <w:numPr>
          <w:ilvl w:val="0"/>
          <w:numId w:val="26"/>
        </w:numPr>
        <w:spacing w:after="0"/>
      </w:pPr>
      <w:r w:rsidRPr="007E01FA">
        <w:t>R2-2108425, [Post114-e][850][SON/MDT] Modeling of CHO and DAPS related RLF reports</w:t>
      </w:r>
    </w:p>
    <w:p w14:paraId="0C5DB00A" w14:textId="77777777" w:rsidR="00557D4B" w:rsidRPr="007E01FA" w:rsidRDefault="00557D4B" w:rsidP="00557D4B">
      <w:pPr>
        <w:numPr>
          <w:ilvl w:val="0"/>
          <w:numId w:val="26"/>
        </w:numPr>
        <w:spacing w:after="0"/>
      </w:pPr>
      <w:r w:rsidRPr="007E01FA">
        <w:t>R2-2108961, [AT115e][851][SON/MDT] CHO and DAPS related RLF reports</w:t>
      </w:r>
    </w:p>
    <w:p w14:paraId="01372489" w14:textId="77777777" w:rsidR="00A351A2" w:rsidRPr="007E01FA" w:rsidRDefault="00A351A2" w:rsidP="00A351A2">
      <w:pPr>
        <w:numPr>
          <w:ilvl w:val="0"/>
          <w:numId w:val="26"/>
        </w:numPr>
        <w:spacing w:after="0"/>
      </w:pPr>
      <w:r w:rsidRPr="007E01FA">
        <w:t>R2-2103945, [Post113-e][851][NR17 SON/MDT]  HO related SON changes</w:t>
      </w:r>
    </w:p>
    <w:p w14:paraId="3B815863" w14:textId="77777777" w:rsidR="00D00033" w:rsidRPr="007E01FA" w:rsidRDefault="00D00033" w:rsidP="00596CE4">
      <w:pPr>
        <w:spacing w:after="0"/>
      </w:pPr>
    </w:p>
    <w:p w14:paraId="6C28A5C8" w14:textId="77777777" w:rsidR="00D00033" w:rsidRPr="007E01FA" w:rsidRDefault="00D00033" w:rsidP="009D36A5">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5</w:t>
      </w:r>
      <w:r w:rsidRPr="007E01FA">
        <w:rPr>
          <w:rFonts w:ascii="Times New Roman" w:eastAsia="Times New Roman" w:hAnsi="Times New Roman"/>
          <w:b w:val="0"/>
          <w:bCs w:val="0"/>
          <w:sz w:val="28"/>
          <w:szCs w:val="20"/>
        </w:rPr>
        <w:tab/>
        <w:t>Annex</w:t>
      </w:r>
    </w:p>
    <w:p w14:paraId="6E6CCA76" w14:textId="77777777" w:rsidR="009D36A5" w:rsidRPr="007E01FA" w:rsidRDefault="009D36A5" w:rsidP="009D36A5">
      <w:pPr>
        <w:pStyle w:val="2"/>
        <w:rPr>
          <w:rFonts w:ascii="Times New Roman" w:hAnsi="Times New Roman"/>
        </w:rPr>
      </w:pPr>
      <w:r w:rsidRPr="007E01FA">
        <w:rPr>
          <w:rFonts w:ascii="Times New Roman" w:hAnsi="Times New Roman"/>
        </w:rPr>
        <w:t xml:space="preserve">5.1 </w:t>
      </w:r>
      <w:r w:rsidR="00E20E2E" w:rsidRPr="007E01FA">
        <w:rPr>
          <w:rFonts w:ascii="Times New Roman" w:eastAsia="宋体" w:hAnsi="Times New Roman"/>
          <w:lang w:eastAsia="zh-CN"/>
        </w:rPr>
        <w:t xml:space="preserve">Changes of procedural text for </w:t>
      </w:r>
      <w:r w:rsidR="00B62D8E" w:rsidRPr="007E01FA">
        <w:rPr>
          <w:rFonts w:ascii="Times New Roman" w:eastAsia="宋体" w:hAnsi="Times New Roman"/>
          <w:lang w:eastAsia="zh-CN"/>
        </w:rPr>
        <w:t>C</w:t>
      </w:r>
      <w:r w:rsidR="00E20E2E" w:rsidRPr="007E01FA">
        <w:rPr>
          <w:rFonts w:ascii="Times New Roman" w:eastAsia="宋体" w:hAnsi="Times New Roman"/>
          <w:lang w:eastAsia="zh-CN"/>
        </w:rPr>
        <w:t>HO MRO</w:t>
      </w:r>
    </w:p>
    <w:p w14:paraId="5EA004C8" w14:textId="77777777" w:rsidR="003C505E" w:rsidRPr="007E01FA" w:rsidRDefault="003C505E" w:rsidP="003C505E">
      <w:pPr>
        <w:spacing w:after="0"/>
        <w:rPr>
          <w:rFonts w:eastAsia="宋体"/>
          <w:sz w:val="22"/>
          <w:szCs w:val="22"/>
          <w:lang w:eastAsia="zh-CN"/>
        </w:rPr>
      </w:pPr>
      <w:r w:rsidRPr="007E01FA">
        <w:rPr>
          <w:rFonts w:eastAsia="宋体"/>
          <w:sz w:val="22"/>
          <w:szCs w:val="22"/>
          <w:lang w:eastAsia="zh-CN"/>
        </w:rPr>
        <w:t>Main changes are:</w:t>
      </w:r>
    </w:p>
    <w:p w14:paraId="3BE4467F" w14:textId="77777777" w:rsidR="003C505E" w:rsidRPr="007E01FA" w:rsidRDefault="003C505E" w:rsidP="003C505E">
      <w:pPr>
        <w:numPr>
          <w:ilvl w:val="0"/>
          <w:numId w:val="29"/>
        </w:numPr>
        <w:spacing w:after="0"/>
        <w:rPr>
          <w:rFonts w:eastAsia="宋体"/>
          <w:sz w:val="22"/>
          <w:szCs w:val="22"/>
          <w:lang w:eastAsia="zh-CN"/>
        </w:rPr>
      </w:pPr>
      <w:r w:rsidRPr="007E01FA">
        <w:rPr>
          <w:rFonts w:eastAsia="宋体"/>
          <w:sz w:val="22"/>
          <w:szCs w:val="22"/>
          <w:lang w:eastAsia="zh-CN"/>
        </w:rPr>
        <w:t xml:space="preserve">Introduce CHO related HOF and RLF for the UE to record the variable </w:t>
      </w:r>
      <w:r w:rsidRPr="007E01FA">
        <w:rPr>
          <w:rFonts w:eastAsia="宋体"/>
          <w:i/>
          <w:sz w:val="22"/>
          <w:szCs w:val="22"/>
          <w:lang w:eastAsia="zh-CN"/>
        </w:rPr>
        <w:t>VarRLF-Report</w:t>
      </w:r>
    </w:p>
    <w:p w14:paraId="3F7147CF" w14:textId="77777777" w:rsidR="003C505E" w:rsidRPr="007E01FA" w:rsidRDefault="003C505E" w:rsidP="003C505E">
      <w:pPr>
        <w:numPr>
          <w:ilvl w:val="0"/>
          <w:numId w:val="29"/>
        </w:numPr>
        <w:spacing w:after="0"/>
        <w:rPr>
          <w:rFonts w:eastAsia="宋体"/>
          <w:sz w:val="22"/>
          <w:szCs w:val="22"/>
          <w:lang w:eastAsia="zh-CN"/>
        </w:rPr>
      </w:pPr>
      <w:r w:rsidRPr="007E01FA">
        <w:rPr>
          <w:rFonts w:eastAsia="宋体"/>
          <w:sz w:val="22"/>
          <w:szCs w:val="22"/>
          <w:lang w:eastAsia="zh-CN"/>
        </w:rPr>
        <w:t>Introduce the description to support two successive failures for CHO</w:t>
      </w:r>
    </w:p>
    <w:p w14:paraId="77DCA996" w14:textId="77777777" w:rsidR="003C505E" w:rsidRPr="007E01FA" w:rsidRDefault="003C505E" w:rsidP="003C505E">
      <w:pPr>
        <w:numPr>
          <w:ilvl w:val="0"/>
          <w:numId w:val="29"/>
        </w:numPr>
        <w:spacing w:after="0"/>
        <w:rPr>
          <w:rFonts w:eastAsia="宋体"/>
          <w:sz w:val="22"/>
          <w:szCs w:val="22"/>
          <w:highlight w:val="yellow"/>
          <w:lang w:eastAsia="zh-CN"/>
        </w:rPr>
      </w:pPr>
      <w:r w:rsidRPr="007E01FA">
        <w:rPr>
          <w:rFonts w:eastAsia="宋体"/>
          <w:sz w:val="22"/>
          <w:szCs w:val="22"/>
          <w:highlight w:val="yellow"/>
          <w:lang w:eastAsia="zh-CN"/>
        </w:rPr>
        <w:t>Limitation for UE not to report the VarRLF-Report after the first connection failure before detecting the second one</w:t>
      </w:r>
    </w:p>
    <w:p w14:paraId="6762D414" w14:textId="77777777" w:rsidR="003C505E" w:rsidRPr="007E01FA" w:rsidRDefault="003C505E" w:rsidP="003C505E">
      <w:pPr>
        <w:numPr>
          <w:ilvl w:val="0"/>
          <w:numId w:val="29"/>
        </w:numPr>
        <w:spacing w:after="0"/>
      </w:pPr>
      <w:r w:rsidRPr="007E01FA">
        <w:rPr>
          <w:rFonts w:eastAsia="宋体"/>
          <w:sz w:val="22"/>
          <w:szCs w:val="22"/>
          <w:lang w:eastAsia="zh-CN"/>
        </w:rPr>
        <w:t>UE behaviours about adding CHO information to the variable VarRLF-Report:</w:t>
      </w:r>
    </w:p>
    <w:p w14:paraId="556EF561" w14:textId="77777777" w:rsidR="003C505E" w:rsidRPr="007E01FA" w:rsidRDefault="009B3FBB" w:rsidP="003C505E">
      <w:pPr>
        <w:numPr>
          <w:ilvl w:val="1"/>
          <w:numId w:val="29"/>
        </w:numPr>
        <w:spacing w:after="0"/>
      </w:pPr>
      <w:commentRangeStart w:id="4"/>
      <w:r w:rsidRPr="007E01FA">
        <w:rPr>
          <w:rFonts w:eastAsia="宋体"/>
          <w:lang w:eastAsia="zh-CN"/>
        </w:rPr>
        <w:t>CHOCellId</w:t>
      </w:r>
      <w:commentRangeEnd w:id="4"/>
      <w:r w:rsidR="00C01D3B" w:rsidRPr="007E01FA">
        <w:rPr>
          <w:rStyle w:val="a8"/>
        </w:rPr>
        <w:commentReference w:id="4"/>
      </w:r>
    </w:p>
    <w:p w14:paraId="1CC87C95" w14:textId="77777777" w:rsidR="009B3FBB" w:rsidRPr="007E01FA" w:rsidRDefault="00C01D3B" w:rsidP="003C505E">
      <w:pPr>
        <w:numPr>
          <w:ilvl w:val="1"/>
          <w:numId w:val="29"/>
        </w:numPr>
        <w:spacing w:after="0"/>
      </w:pPr>
      <w:commentRangeStart w:id="5"/>
      <w:r w:rsidRPr="007E01FA">
        <w:rPr>
          <w:bCs/>
        </w:rPr>
        <w:t>timeSinceCHOReconfig</w:t>
      </w:r>
      <w:commentRangeEnd w:id="5"/>
      <w:r w:rsidR="0027464E" w:rsidRPr="007E01FA">
        <w:rPr>
          <w:rStyle w:val="a8"/>
        </w:rPr>
        <w:commentReference w:id="5"/>
      </w:r>
    </w:p>
    <w:p w14:paraId="52601AA6" w14:textId="77777777" w:rsidR="00533A6E" w:rsidRPr="007E01FA" w:rsidRDefault="00533A6E" w:rsidP="003C505E">
      <w:pPr>
        <w:numPr>
          <w:ilvl w:val="1"/>
          <w:numId w:val="29"/>
        </w:numPr>
        <w:spacing w:after="0"/>
      </w:pPr>
      <w:commentRangeStart w:id="7"/>
      <w:r w:rsidRPr="007E01FA">
        <w:rPr>
          <w:bCs/>
        </w:rPr>
        <w:t>configured CHO execution conditions</w:t>
      </w:r>
      <w:commentRangeEnd w:id="7"/>
      <w:r w:rsidRPr="007E01FA">
        <w:rPr>
          <w:rStyle w:val="a8"/>
        </w:rPr>
        <w:commentReference w:id="7"/>
      </w:r>
    </w:p>
    <w:p w14:paraId="4BEB26D3" w14:textId="77777777" w:rsidR="00E31703" w:rsidRPr="007E01FA" w:rsidRDefault="00E31703" w:rsidP="00E31703">
      <w:pPr>
        <w:numPr>
          <w:ilvl w:val="1"/>
          <w:numId w:val="29"/>
        </w:numPr>
        <w:spacing w:after="0"/>
      </w:pPr>
      <w:commentRangeStart w:id="8"/>
      <w:r w:rsidRPr="007E01FA">
        <w:t>Time between fullfilment of triggering conditions</w:t>
      </w:r>
    </w:p>
    <w:p w14:paraId="173D424C" w14:textId="77777777" w:rsidR="00E31703" w:rsidRPr="007E01FA" w:rsidRDefault="00E31703" w:rsidP="00E31703">
      <w:pPr>
        <w:numPr>
          <w:ilvl w:val="1"/>
          <w:numId w:val="29"/>
        </w:numPr>
        <w:spacing w:after="0"/>
      </w:pPr>
      <w:r w:rsidRPr="007E01FA">
        <w:t>the first satisfied event or condition</w:t>
      </w:r>
      <w:commentRangeEnd w:id="8"/>
      <w:r w:rsidRPr="007E01FA">
        <w:rPr>
          <w:rStyle w:val="a8"/>
        </w:rPr>
        <w:commentReference w:id="8"/>
      </w:r>
    </w:p>
    <w:p w14:paraId="242528B1" w14:textId="0D8C89BE" w:rsidR="00005891" w:rsidRPr="007E01FA" w:rsidRDefault="00005891" w:rsidP="00E31703">
      <w:pPr>
        <w:numPr>
          <w:ilvl w:val="1"/>
          <w:numId w:val="29"/>
        </w:numPr>
        <w:spacing w:after="0"/>
      </w:pPr>
      <w:commentRangeStart w:id="9"/>
      <w:r w:rsidRPr="007E01FA">
        <w:t>timeCHO</w:t>
      </w:r>
      <w:r w:rsidR="00565856" w:rsidRPr="007E01FA">
        <w:t>exe</w:t>
      </w:r>
      <w:r w:rsidRPr="007E01FA">
        <w:t>Failure</w:t>
      </w:r>
      <w:commentRangeEnd w:id="9"/>
      <w:r w:rsidR="00565856" w:rsidRPr="007E01FA">
        <w:rPr>
          <w:rStyle w:val="a8"/>
        </w:rPr>
        <w:commentReference w:id="9"/>
      </w:r>
    </w:p>
    <w:p w14:paraId="4096C1ED" w14:textId="77777777" w:rsidR="00F65335" w:rsidRPr="007E01FA" w:rsidRDefault="00F65335" w:rsidP="00F65335">
      <w:pPr>
        <w:pStyle w:val="2"/>
        <w:rPr>
          <w:rFonts w:ascii="Times New Roman" w:eastAsia="宋体" w:hAnsi="Times New Roman"/>
          <w:lang w:eastAsia="zh-CN"/>
        </w:rPr>
      </w:pPr>
      <w:r w:rsidRPr="007E01FA">
        <w:rPr>
          <w:rFonts w:ascii="Times New Roman" w:eastAsia="宋体" w:hAnsi="Times New Roman"/>
          <w:lang w:eastAsia="zh-CN"/>
        </w:rPr>
        <w:t xml:space="preserve">5.2 </w:t>
      </w:r>
      <w:r w:rsidR="00E20E2E" w:rsidRPr="007E01FA">
        <w:rPr>
          <w:rFonts w:ascii="Times New Roman" w:eastAsia="宋体" w:hAnsi="Times New Roman"/>
          <w:lang w:eastAsia="zh-CN"/>
        </w:rPr>
        <w:t>Changes of procedural text</w:t>
      </w:r>
      <w:r w:rsidRPr="007E01FA">
        <w:rPr>
          <w:rFonts w:ascii="Times New Roman" w:eastAsia="宋体" w:hAnsi="Times New Roman"/>
          <w:lang w:eastAsia="zh-CN"/>
        </w:rPr>
        <w:t xml:space="preserve"> for DAPS HO MRO</w:t>
      </w:r>
    </w:p>
    <w:p w14:paraId="3742397C" w14:textId="77777777" w:rsidR="00327190" w:rsidRPr="007E01FA" w:rsidRDefault="00327190" w:rsidP="00327190">
      <w:pPr>
        <w:spacing w:after="0"/>
        <w:rPr>
          <w:rFonts w:eastAsia="宋体"/>
          <w:sz w:val="22"/>
          <w:szCs w:val="22"/>
          <w:lang w:eastAsia="zh-CN"/>
        </w:rPr>
      </w:pPr>
      <w:r w:rsidRPr="007E01FA">
        <w:rPr>
          <w:rFonts w:eastAsia="宋体"/>
          <w:sz w:val="22"/>
          <w:szCs w:val="22"/>
          <w:lang w:eastAsia="zh-CN"/>
        </w:rPr>
        <w:t>Main changes are:</w:t>
      </w:r>
    </w:p>
    <w:p w14:paraId="02A422B1" w14:textId="77777777" w:rsidR="00CE5810" w:rsidRPr="007E01FA" w:rsidRDefault="00CE5810" w:rsidP="009B3FBB">
      <w:pPr>
        <w:numPr>
          <w:ilvl w:val="0"/>
          <w:numId w:val="30"/>
        </w:numPr>
        <w:spacing w:after="0"/>
        <w:rPr>
          <w:rFonts w:eastAsia="宋体"/>
          <w:sz w:val="22"/>
          <w:szCs w:val="22"/>
          <w:lang w:eastAsia="zh-CN"/>
        </w:rPr>
      </w:pPr>
      <w:r w:rsidRPr="007E01FA">
        <w:rPr>
          <w:rFonts w:eastAsia="宋体"/>
          <w:sz w:val="22"/>
          <w:szCs w:val="22"/>
          <w:lang w:eastAsia="zh-CN"/>
        </w:rPr>
        <w:t>Introduce DAPS HO related HOF and RLF for the UE to record the variable VarRLF-Report</w:t>
      </w:r>
    </w:p>
    <w:p w14:paraId="6DD38F34" w14:textId="77777777" w:rsidR="00CE5810" w:rsidRPr="007E01FA" w:rsidRDefault="00CE5810" w:rsidP="009B3FBB">
      <w:pPr>
        <w:numPr>
          <w:ilvl w:val="0"/>
          <w:numId w:val="30"/>
        </w:numPr>
        <w:spacing w:after="0"/>
        <w:rPr>
          <w:rFonts w:eastAsia="宋体"/>
          <w:sz w:val="22"/>
          <w:szCs w:val="22"/>
          <w:lang w:eastAsia="zh-CN"/>
        </w:rPr>
      </w:pPr>
      <w:r w:rsidRPr="007E01FA">
        <w:rPr>
          <w:rFonts w:eastAsia="宋体"/>
          <w:sz w:val="22"/>
          <w:szCs w:val="22"/>
          <w:lang w:eastAsia="zh-CN"/>
        </w:rPr>
        <w:t>Introduce the description to support two successive failures for DAPS HO</w:t>
      </w:r>
    </w:p>
    <w:p w14:paraId="6829B2DB" w14:textId="77777777" w:rsidR="009B3FBB" w:rsidRPr="007E01FA" w:rsidRDefault="009B3FBB" w:rsidP="009B3FBB">
      <w:pPr>
        <w:numPr>
          <w:ilvl w:val="0"/>
          <w:numId w:val="30"/>
        </w:numPr>
        <w:spacing w:after="0"/>
        <w:rPr>
          <w:rFonts w:eastAsia="宋体"/>
          <w:sz w:val="22"/>
          <w:szCs w:val="22"/>
          <w:highlight w:val="yellow"/>
          <w:lang w:eastAsia="zh-CN"/>
        </w:rPr>
      </w:pPr>
      <w:r w:rsidRPr="007E01FA">
        <w:rPr>
          <w:rFonts w:eastAsia="宋体"/>
          <w:sz w:val="22"/>
          <w:szCs w:val="22"/>
          <w:highlight w:val="yellow"/>
          <w:lang w:eastAsia="zh-CN"/>
        </w:rPr>
        <w:t>Limitation for UE not to report the VarRLF-Report after the first connection failure before detecting the second one</w:t>
      </w:r>
    </w:p>
    <w:p w14:paraId="22BF5ACB" w14:textId="77777777" w:rsidR="00CE5810" w:rsidRPr="007E01FA" w:rsidRDefault="00CE5810" w:rsidP="009B3FBB">
      <w:pPr>
        <w:numPr>
          <w:ilvl w:val="0"/>
          <w:numId w:val="30"/>
        </w:numPr>
        <w:spacing w:after="0"/>
        <w:rPr>
          <w:rFonts w:eastAsia="宋体"/>
          <w:sz w:val="22"/>
          <w:szCs w:val="22"/>
          <w:highlight w:val="yellow"/>
          <w:lang w:eastAsia="zh-CN"/>
        </w:rPr>
      </w:pPr>
      <w:r w:rsidRPr="007E01FA">
        <w:rPr>
          <w:rFonts w:eastAsia="宋体"/>
          <w:sz w:val="22"/>
          <w:szCs w:val="22"/>
          <w:highlight w:val="yellow"/>
          <w:lang w:eastAsia="zh-CN"/>
        </w:rPr>
        <w:t>Introduce the UE behaviour to delete the variable VarRLF-Report for RLF in source if the UE performs successful DAPS HO with the target cell</w:t>
      </w:r>
    </w:p>
    <w:p w14:paraId="220AF26B" w14:textId="77777777" w:rsidR="00FA4303" w:rsidRPr="007E01FA" w:rsidRDefault="00327190" w:rsidP="009B3FBB">
      <w:pPr>
        <w:numPr>
          <w:ilvl w:val="0"/>
          <w:numId w:val="30"/>
        </w:numPr>
        <w:spacing w:after="0"/>
      </w:pPr>
      <w:r w:rsidRPr="007E01FA">
        <w:rPr>
          <w:rFonts w:eastAsia="宋体"/>
          <w:sz w:val="22"/>
          <w:szCs w:val="22"/>
          <w:lang w:eastAsia="zh-CN"/>
        </w:rPr>
        <w:t xml:space="preserve">UE behaviours about adding </w:t>
      </w:r>
      <w:r w:rsidR="00DF5631" w:rsidRPr="007E01FA">
        <w:rPr>
          <w:rFonts w:eastAsia="宋体"/>
          <w:sz w:val="22"/>
          <w:szCs w:val="22"/>
          <w:lang w:eastAsia="zh-CN"/>
        </w:rPr>
        <w:t>DAPS HO</w:t>
      </w:r>
      <w:r w:rsidRPr="007E01FA">
        <w:rPr>
          <w:rFonts w:eastAsia="宋体"/>
          <w:sz w:val="22"/>
          <w:szCs w:val="22"/>
          <w:lang w:eastAsia="zh-CN"/>
        </w:rPr>
        <w:t xml:space="preserve"> informat</w:t>
      </w:r>
      <w:r w:rsidR="00853F14" w:rsidRPr="007E01FA">
        <w:rPr>
          <w:rFonts w:eastAsia="宋体"/>
          <w:sz w:val="22"/>
          <w:szCs w:val="22"/>
          <w:lang w:eastAsia="zh-CN"/>
        </w:rPr>
        <w:t>i</w:t>
      </w:r>
      <w:r w:rsidRPr="007E01FA">
        <w:rPr>
          <w:rFonts w:eastAsia="宋体"/>
          <w:sz w:val="22"/>
          <w:szCs w:val="22"/>
          <w:lang w:eastAsia="zh-CN"/>
        </w:rPr>
        <w:t xml:space="preserve">on </w:t>
      </w:r>
      <w:r w:rsidR="00DF5631" w:rsidRPr="007E01FA">
        <w:rPr>
          <w:rFonts w:eastAsia="宋体"/>
          <w:sz w:val="22"/>
          <w:szCs w:val="22"/>
          <w:lang w:eastAsia="zh-CN"/>
        </w:rPr>
        <w:t>to the</w:t>
      </w:r>
      <w:r w:rsidRPr="007E01FA">
        <w:rPr>
          <w:rFonts w:eastAsia="宋体"/>
          <w:sz w:val="22"/>
          <w:szCs w:val="22"/>
          <w:lang w:eastAsia="zh-CN"/>
        </w:rPr>
        <w:t xml:space="preserve"> variable Var</w:t>
      </w:r>
      <w:r w:rsidR="00853F14" w:rsidRPr="007E01FA">
        <w:rPr>
          <w:rFonts w:eastAsia="宋体"/>
          <w:sz w:val="22"/>
          <w:szCs w:val="22"/>
          <w:lang w:eastAsia="zh-CN"/>
        </w:rPr>
        <w:t>RLF</w:t>
      </w:r>
      <w:r w:rsidRPr="007E01FA">
        <w:rPr>
          <w:rFonts w:eastAsia="宋体"/>
          <w:sz w:val="22"/>
          <w:szCs w:val="22"/>
          <w:lang w:eastAsia="zh-CN"/>
        </w:rPr>
        <w:t>-Report</w:t>
      </w:r>
      <w:r w:rsidR="00FA4303" w:rsidRPr="007E01FA">
        <w:rPr>
          <w:rFonts w:eastAsia="宋体"/>
          <w:sz w:val="22"/>
          <w:szCs w:val="22"/>
          <w:lang w:eastAsia="zh-CN"/>
        </w:rPr>
        <w:t>:</w:t>
      </w:r>
    </w:p>
    <w:p w14:paraId="1902B017" w14:textId="77777777" w:rsidR="00FA4303" w:rsidRPr="007E01FA" w:rsidRDefault="00FA4303" w:rsidP="00FA4303">
      <w:pPr>
        <w:numPr>
          <w:ilvl w:val="1"/>
          <w:numId w:val="30"/>
        </w:numPr>
        <w:spacing w:after="0"/>
      </w:pPr>
      <w:commentRangeStart w:id="10"/>
      <w:r w:rsidRPr="007E01FA">
        <w:rPr>
          <w:rFonts w:eastAsia="宋体"/>
          <w:sz w:val="22"/>
          <w:szCs w:val="22"/>
          <w:lang w:eastAsia="zh-CN"/>
        </w:rPr>
        <w:t>RLF cause in source</w:t>
      </w:r>
      <w:commentRangeEnd w:id="10"/>
      <w:r w:rsidR="00533A6E" w:rsidRPr="007E01FA">
        <w:rPr>
          <w:rStyle w:val="a8"/>
        </w:rPr>
        <w:commentReference w:id="10"/>
      </w:r>
    </w:p>
    <w:p w14:paraId="172A2532" w14:textId="77777777" w:rsidR="00327190" w:rsidRPr="007E01FA" w:rsidRDefault="00CE5810" w:rsidP="00FA4303">
      <w:pPr>
        <w:numPr>
          <w:ilvl w:val="1"/>
          <w:numId w:val="30"/>
        </w:numPr>
        <w:spacing w:after="0"/>
      </w:pPr>
      <w:commentRangeStart w:id="11"/>
      <w:r w:rsidRPr="007E01FA">
        <w:rPr>
          <w:rFonts w:eastAsia="宋体"/>
          <w:sz w:val="22"/>
          <w:szCs w:val="22"/>
          <w:lang w:eastAsia="zh-CN"/>
        </w:rPr>
        <w:t>timeConnSourceFailure</w:t>
      </w:r>
      <w:commentRangeEnd w:id="11"/>
      <w:r w:rsidR="00FA4303" w:rsidRPr="007E01FA">
        <w:rPr>
          <w:rStyle w:val="a8"/>
        </w:rPr>
        <w:commentReference w:id="11"/>
      </w:r>
    </w:p>
    <w:p w14:paraId="46E1A38A" w14:textId="77777777" w:rsidR="00533A6E" w:rsidRPr="007E01FA" w:rsidRDefault="00533A6E" w:rsidP="00533A6E">
      <w:pPr>
        <w:numPr>
          <w:ilvl w:val="1"/>
          <w:numId w:val="30"/>
        </w:numPr>
        <w:spacing w:after="0"/>
      </w:pPr>
      <w:commentRangeStart w:id="12"/>
      <w:r w:rsidRPr="007E01FA">
        <w:rPr>
          <w:rFonts w:eastAsia="宋体"/>
          <w:sz w:val="22"/>
          <w:szCs w:val="22"/>
          <w:lang w:eastAsia="zh-CN"/>
        </w:rPr>
        <w:t>DAPS HO type</w:t>
      </w:r>
    </w:p>
    <w:p w14:paraId="594BBDB2" w14:textId="77777777" w:rsidR="00533A6E" w:rsidRPr="007E01FA" w:rsidRDefault="00533A6E" w:rsidP="00533A6E">
      <w:pPr>
        <w:numPr>
          <w:ilvl w:val="1"/>
          <w:numId w:val="30"/>
        </w:numPr>
        <w:spacing w:after="0"/>
        <w:rPr>
          <w:rFonts w:eastAsia="宋体"/>
          <w:sz w:val="22"/>
          <w:szCs w:val="22"/>
          <w:lang w:eastAsia="zh-CN"/>
        </w:rPr>
      </w:pPr>
      <w:r w:rsidRPr="007E01FA">
        <w:rPr>
          <w:rFonts w:eastAsia="宋体"/>
          <w:sz w:val="22"/>
          <w:szCs w:val="22"/>
          <w:lang w:eastAsia="zh-CN"/>
        </w:rPr>
        <w:t>Fallback Indicator</w:t>
      </w:r>
      <w:commentRangeEnd w:id="12"/>
      <w:r w:rsidRPr="007E01FA">
        <w:rPr>
          <w:rStyle w:val="a8"/>
        </w:rPr>
        <w:commentReference w:id="12"/>
      </w:r>
    </w:p>
    <w:p w14:paraId="49B94A54" w14:textId="77777777" w:rsidR="006123A3" w:rsidRPr="007E01FA" w:rsidRDefault="006123A3" w:rsidP="00D00033">
      <w:pPr>
        <w:spacing w:after="0"/>
      </w:pPr>
    </w:p>
    <w:p w14:paraId="64654B3C" w14:textId="3555564B" w:rsidR="00327190" w:rsidRPr="007E01FA" w:rsidRDefault="00327190" w:rsidP="00E20E2E">
      <w:pPr>
        <w:pStyle w:val="2"/>
        <w:rPr>
          <w:rFonts w:ascii="Times New Roman" w:hAnsi="Times New Roman"/>
        </w:rPr>
      </w:pPr>
      <w:r w:rsidRPr="007E01FA">
        <w:rPr>
          <w:rFonts w:ascii="Times New Roman" w:hAnsi="Times New Roman"/>
        </w:rPr>
        <w:t>5.</w:t>
      </w:r>
      <w:r w:rsidR="00E20E2E" w:rsidRPr="007E01FA">
        <w:rPr>
          <w:rFonts w:ascii="Times New Roman" w:hAnsi="Times New Roman"/>
        </w:rPr>
        <w:t>3</w:t>
      </w:r>
      <w:r w:rsidRPr="007E01FA">
        <w:rPr>
          <w:rFonts w:ascii="Times New Roman" w:hAnsi="Times New Roman"/>
        </w:rPr>
        <w:tab/>
        <w:t>Changes</w:t>
      </w:r>
      <w:r w:rsidR="00853F75">
        <w:rPr>
          <w:rFonts w:ascii="Times New Roman" w:hAnsi="Times New Roman"/>
        </w:rPr>
        <w:t>of CHO and DAPS HO MRO</w:t>
      </w:r>
      <w:r w:rsidRPr="007E01FA">
        <w:rPr>
          <w:rFonts w:ascii="Times New Roman" w:hAnsi="Times New Roman"/>
        </w:rPr>
        <w:t xml:space="preserve"> for ASN.1 (</w:t>
      </w:r>
      <w:r w:rsidR="00CE5810" w:rsidRPr="007E01FA">
        <w:rPr>
          <w:rFonts w:ascii="Times New Roman" w:hAnsi="Times New Roman"/>
        </w:rPr>
        <w:t>RLF-Report</w:t>
      </w:r>
      <w:r w:rsidRPr="007E01FA">
        <w:rPr>
          <w:rFonts w:ascii="Times New Roman" w:hAnsi="Times New Roman"/>
        </w:rPr>
        <w:t>)</w:t>
      </w:r>
    </w:p>
    <w:p w14:paraId="1D042B05" w14:textId="77777777" w:rsidR="00327190" w:rsidRPr="007E01FA" w:rsidRDefault="00327190" w:rsidP="00D00033">
      <w:pPr>
        <w:spacing w:after="0"/>
      </w:pPr>
    </w:p>
    <w:p w14:paraId="43F319B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noProof/>
          <w:sz w:val="16"/>
          <w:lang w:eastAsia="en-GB"/>
        </w:rPr>
      </w:pPr>
    </w:p>
    <w:p w14:paraId="602E2C1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RLF-Report-r16 ::=                   </w:t>
      </w:r>
      <w:r w:rsidRPr="007E01FA">
        <w:rPr>
          <w:noProof/>
          <w:color w:val="993366"/>
          <w:sz w:val="16"/>
          <w:lang w:eastAsia="en-GB"/>
        </w:rPr>
        <w:t>CHOICE</w:t>
      </w:r>
      <w:r w:rsidRPr="007E01FA">
        <w:rPr>
          <w:noProof/>
          <w:sz w:val="16"/>
          <w:lang w:eastAsia="en-GB"/>
        </w:rPr>
        <w:t xml:space="preserve"> {</w:t>
      </w:r>
    </w:p>
    <w:p w14:paraId="665F3BEF"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nr-RLF-Report-r16                    </w:t>
      </w:r>
      <w:r w:rsidRPr="007E01FA">
        <w:rPr>
          <w:noProof/>
          <w:color w:val="993366"/>
          <w:sz w:val="16"/>
          <w:lang w:eastAsia="en-GB"/>
        </w:rPr>
        <w:t>SEQUENCE</w:t>
      </w:r>
      <w:r w:rsidRPr="007E01FA">
        <w:rPr>
          <w:noProof/>
          <w:sz w:val="16"/>
          <w:lang w:eastAsia="en-GB"/>
        </w:rPr>
        <w:t xml:space="preserve"> {</w:t>
      </w:r>
    </w:p>
    <w:p w14:paraId="6E8B332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measResultLastServCell-r16           MeasResultRLFNR-r16,</w:t>
      </w:r>
    </w:p>
    <w:p w14:paraId="6D35B475"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measResultNeighCells-r16             </w:t>
      </w:r>
      <w:r w:rsidRPr="007E01FA">
        <w:rPr>
          <w:noProof/>
          <w:color w:val="993366"/>
          <w:sz w:val="16"/>
          <w:lang w:eastAsia="en-GB"/>
        </w:rPr>
        <w:t>SEQUENCE</w:t>
      </w:r>
      <w:r w:rsidRPr="007E01FA">
        <w:rPr>
          <w:noProof/>
          <w:sz w:val="16"/>
          <w:lang w:eastAsia="en-GB"/>
        </w:rPr>
        <w:t xml:space="preserve"> {</w:t>
      </w:r>
    </w:p>
    <w:p w14:paraId="4058D85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measResultListNR-r16                 MeasResultList2NR-r16       </w:t>
      </w:r>
      <w:r w:rsidRPr="007E01FA">
        <w:rPr>
          <w:noProof/>
          <w:color w:val="993366"/>
          <w:sz w:val="16"/>
          <w:lang w:eastAsia="en-GB"/>
        </w:rPr>
        <w:t>OPTIONAL</w:t>
      </w:r>
      <w:r w:rsidRPr="007E01FA">
        <w:rPr>
          <w:noProof/>
          <w:sz w:val="16"/>
          <w:lang w:eastAsia="en-GB"/>
        </w:rPr>
        <w:t>,</w:t>
      </w:r>
    </w:p>
    <w:p w14:paraId="2B6FD0AE"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measResultListEUTRA-r16              MeasResultList2EUTRA-r16    </w:t>
      </w:r>
      <w:r w:rsidRPr="007E01FA">
        <w:rPr>
          <w:noProof/>
          <w:color w:val="993366"/>
          <w:sz w:val="16"/>
          <w:lang w:eastAsia="en-GB"/>
        </w:rPr>
        <w:t>OPTIONAL</w:t>
      </w:r>
    </w:p>
    <w:p w14:paraId="7BA5659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                                                </w:t>
      </w:r>
      <w:r w:rsidRPr="007E01FA">
        <w:rPr>
          <w:noProof/>
          <w:color w:val="993366"/>
          <w:sz w:val="16"/>
          <w:lang w:eastAsia="en-GB"/>
        </w:rPr>
        <w:t>OPTIONAL</w:t>
      </w:r>
      <w:r w:rsidRPr="007E01FA">
        <w:rPr>
          <w:noProof/>
          <w:sz w:val="16"/>
          <w:lang w:eastAsia="en-GB"/>
        </w:rPr>
        <w:t>,</w:t>
      </w:r>
    </w:p>
    <w:p w14:paraId="133775E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c-RNTI-r16                           RNTI-Value,</w:t>
      </w:r>
    </w:p>
    <w:p w14:paraId="51B1DD6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previousPCellId-r16                  </w:t>
      </w:r>
      <w:r w:rsidRPr="007E01FA">
        <w:rPr>
          <w:noProof/>
          <w:color w:val="993366"/>
          <w:sz w:val="16"/>
          <w:lang w:eastAsia="en-GB"/>
        </w:rPr>
        <w:t>CHOICE</w:t>
      </w:r>
      <w:r w:rsidRPr="007E01FA">
        <w:rPr>
          <w:noProof/>
          <w:sz w:val="16"/>
          <w:lang w:eastAsia="en-GB"/>
        </w:rPr>
        <w:t xml:space="preserve"> {</w:t>
      </w:r>
    </w:p>
    <w:p w14:paraId="2F86A54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nrPreviousCell-r16                   CGI-Info-Logging-r16,</w:t>
      </w:r>
    </w:p>
    <w:p w14:paraId="5B7EB8B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eutraPreviousCell-r16                CGI-InfoEUTRALogging</w:t>
      </w:r>
    </w:p>
    <w:p w14:paraId="2780C88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                                                                    </w:t>
      </w:r>
      <w:r w:rsidRPr="007E01FA">
        <w:rPr>
          <w:noProof/>
          <w:color w:val="993366"/>
          <w:sz w:val="16"/>
          <w:lang w:eastAsia="en-GB"/>
        </w:rPr>
        <w:t>OPTIONAL</w:t>
      </w:r>
      <w:r w:rsidRPr="007E01FA">
        <w:rPr>
          <w:noProof/>
          <w:sz w:val="16"/>
          <w:lang w:eastAsia="en-GB"/>
        </w:rPr>
        <w:t>,</w:t>
      </w:r>
    </w:p>
    <w:p w14:paraId="1299B58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failedPCellId-r16                    </w:t>
      </w:r>
      <w:r w:rsidRPr="007E01FA">
        <w:rPr>
          <w:noProof/>
          <w:color w:val="993366"/>
          <w:sz w:val="16"/>
          <w:lang w:eastAsia="en-GB"/>
        </w:rPr>
        <w:t>CHOICE</w:t>
      </w:r>
      <w:r w:rsidRPr="007E01FA">
        <w:rPr>
          <w:noProof/>
          <w:sz w:val="16"/>
          <w:lang w:eastAsia="en-GB"/>
        </w:rPr>
        <w:t xml:space="preserve"> {</w:t>
      </w:r>
    </w:p>
    <w:p w14:paraId="2DD6487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nrFailedPCellId-r16                  </w:t>
      </w:r>
      <w:r w:rsidRPr="007E01FA">
        <w:rPr>
          <w:noProof/>
          <w:color w:val="993366"/>
          <w:sz w:val="16"/>
          <w:lang w:eastAsia="en-GB"/>
        </w:rPr>
        <w:t>CHOICE</w:t>
      </w:r>
      <w:r w:rsidRPr="007E01FA">
        <w:rPr>
          <w:noProof/>
          <w:sz w:val="16"/>
          <w:lang w:eastAsia="en-GB"/>
        </w:rPr>
        <w:t xml:space="preserve"> {</w:t>
      </w:r>
    </w:p>
    <w:p w14:paraId="10A62B0A"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cellGlobalId-r16                     CGI-Info-Logging-r16,</w:t>
      </w:r>
    </w:p>
    <w:p w14:paraId="51CDC82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pci-arfcn-r16                        </w:t>
      </w:r>
      <w:r w:rsidRPr="007E01FA">
        <w:rPr>
          <w:noProof/>
          <w:color w:val="993366"/>
          <w:sz w:val="16"/>
          <w:lang w:eastAsia="en-GB"/>
        </w:rPr>
        <w:t>SEQUENCE</w:t>
      </w:r>
      <w:r w:rsidRPr="007E01FA">
        <w:rPr>
          <w:noProof/>
          <w:sz w:val="16"/>
          <w:lang w:eastAsia="en-GB"/>
        </w:rPr>
        <w:t xml:space="preserve"> {</w:t>
      </w:r>
    </w:p>
    <w:p w14:paraId="5E83FF0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physCellId-r16                       PhysCellId,</w:t>
      </w:r>
    </w:p>
    <w:p w14:paraId="08DC2D6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carrierFreq-r16                      ARFCN-ValueNR</w:t>
      </w:r>
    </w:p>
    <w:p w14:paraId="01C68B2F"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38D6377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r w:rsidRPr="007E01FA">
        <w:rPr>
          <w:rFonts w:eastAsia="等线"/>
          <w:noProof/>
          <w:sz w:val="16"/>
          <w:lang w:eastAsia="en-GB"/>
        </w:rPr>
        <w:t>}</w:t>
      </w:r>
      <w:r w:rsidRPr="007E01FA">
        <w:rPr>
          <w:noProof/>
          <w:sz w:val="16"/>
          <w:lang w:eastAsia="en-GB"/>
        </w:rPr>
        <w:t>,</w:t>
      </w:r>
    </w:p>
    <w:p w14:paraId="0D1B466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eutraFailedPCellId-r16           </w:t>
      </w:r>
      <w:r w:rsidRPr="007E01FA">
        <w:rPr>
          <w:noProof/>
          <w:color w:val="993366"/>
          <w:sz w:val="16"/>
          <w:lang w:eastAsia="en-GB"/>
        </w:rPr>
        <w:t>CHOICE</w:t>
      </w:r>
      <w:r w:rsidRPr="007E01FA">
        <w:rPr>
          <w:noProof/>
          <w:sz w:val="16"/>
          <w:lang w:eastAsia="en-GB"/>
        </w:rPr>
        <w:t xml:space="preserve"> {</w:t>
      </w:r>
    </w:p>
    <w:p w14:paraId="6A678F7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cellGlobalId-r16                 CGI-InfoEUTRALogging,</w:t>
      </w:r>
    </w:p>
    <w:p w14:paraId="21F6AF3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pci-arfcn-r16                    </w:t>
      </w:r>
      <w:r w:rsidRPr="007E01FA">
        <w:rPr>
          <w:noProof/>
          <w:color w:val="993366"/>
          <w:sz w:val="16"/>
          <w:lang w:eastAsia="en-GB"/>
        </w:rPr>
        <w:t>SEQUENCE</w:t>
      </w:r>
      <w:r w:rsidRPr="007E01FA">
        <w:rPr>
          <w:noProof/>
          <w:sz w:val="16"/>
          <w:lang w:eastAsia="en-GB"/>
        </w:rPr>
        <w:t xml:space="preserve"> {</w:t>
      </w:r>
    </w:p>
    <w:p w14:paraId="0FAD215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physCellId-r16                   EUTRA-PhysCellId,</w:t>
      </w:r>
    </w:p>
    <w:p w14:paraId="7FE57F5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carrierFreq-r16                  ARFCN-ValueEUTRA</w:t>
      </w:r>
    </w:p>
    <w:p w14:paraId="225414CA"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0EAE428E"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4E3C0BC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709C314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reconnectCellId-r16                  </w:t>
      </w:r>
      <w:r w:rsidRPr="007E01FA">
        <w:rPr>
          <w:noProof/>
          <w:color w:val="993366"/>
          <w:sz w:val="16"/>
          <w:lang w:eastAsia="en-GB"/>
        </w:rPr>
        <w:t>CHOICE</w:t>
      </w:r>
      <w:r w:rsidRPr="007E01FA">
        <w:rPr>
          <w:noProof/>
          <w:sz w:val="16"/>
          <w:lang w:eastAsia="en-GB"/>
        </w:rPr>
        <w:t xml:space="preserve"> {</w:t>
      </w:r>
    </w:p>
    <w:p w14:paraId="331C1B4F"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nrReconnectCellId-r16                CGI-Info-Logging-r16,</w:t>
      </w:r>
    </w:p>
    <w:p w14:paraId="5850725A"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eutraReconnectCellId-r16             CGI-InfoEUTRALogging</w:t>
      </w:r>
    </w:p>
    <w:p w14:paraId="213FB99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                                                                                        </w:t>
      </w:r>
      <w:r w:rsidRPr="007E01FA">
        <w:rPr>
          <w:noProof/>
          <w:color w:val="993366"/>
          <w:sz w:val="16"/>
          <w:lang w:eastAsia="en-GB"/>
        </w:rPr>
        <w:t>OPTIONAL</w:t>
      </w:r>
      <w:r w:rsidRPr="007E01FA">
        <w:rPr>
          <w:noProof/>
          <w:sz w:val="16"/>
          <w:lang w:eastAsia="en-GB"/>
        </w:rPr>
        <w:t>,</w:t>
      </w:r>
    </w:p>
    <w:p w14:paraId="24BEC57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timeUntilReconnection-r16            TimeUntilReconnection-r16                           </w:t>
      </w:r>
      <w:r w:rsidRPr="007E01FA">
        <w:rPr>
          <w:noProof/>
          <w:color w:val="993366"/>
          <w:sz w:val="16"/>
          <w:lang w:eastAsia="en-GB"/>
        </w:rPr>
        <w:t>OPTIONAL</w:t>
      </w:r>
      <w:r w:rsidRPr="007E01FA">
        <w:rPr>
          <w:noProof/>
          <w:sz w:val="16"/>
          <w:lang w:eastAsia="en-GB"/>
        </w:rPr>
        <w:t>,</w:t>
      </w:r>
    </w:p>
    <w:p w14:paraId="45AA659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reestablishmentCellId-r16            CGI-Info-Logging-r16                                </w:t>
      </w:r>
      <w:r w:rsidRPr="007E01FA">
        <w:rPr>
          <w:noProof/>
          <w:color w:val="993366"/>
          <w:sz w:val="16"/>
          <w:lang w:eastAsia="en-GB"/>
        </w:rPr>
        <w:t>OPTIONAL</w:t>
      </w:r>
      <w:r w:rsidRPr="007E01FA">
        <w:rPr>
          <w:noProof/>
          <w:sz w:val="16"/>
          <w:lang w:eastAsia="en-GB"/>
        </w:rPr>
        <w:t>,</w:t>
      </w:r>
    </w:p>
    <w:p w14:paraId="3508E36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timeConnFailure-r16                  </w:t>
      </w:r>
      <w:r w:rsidRPr="007E01FA">
        <w:rPr>
          <w:noProof/>
          <w:color w:val="993366"/>
          <w:sz w:val="16"/>
          <w:lang w:eastAsia="en-GB"/>
        </w:rPr>
        <w:t>INTEGER</w:t>
      </w:r>
      <w:r w:rsidRPr="007E01FA">
        <w:rPr>
          <w:noProof/>
          <w:sz w:val="16"/>
          <w:lang w:eastAsia="en-GB"/>
        </w:rPr>
        <w:t xml:space="preserve"> (0..1023)                                   </w:t>
      </w:r>
      <w:r w:rsidRPr="007E01FA">
        <w:rPr>
          <w:noProof/>
          <w:color w:val="993366"/>
          <w:sz w:val="16"/>
          <w:lang w:eastAsia="en-GB"/>
        </w:rPr>
        <w:t>OPTIONAL</w:t>
      </w:r>
      <w:r w:rsidRPr="007E01FA">
        <w:rPr>
          <w:noProof/>
          <w:sz w:val="16"/>
          <w:lang w:eastAsia="en-GB"/>
        </w:rPr>
        <w:t>,</w:t>
      </w:r>
    </w:p>
    <w:p w14:paraId="3109603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timeSinceFailure-r16                 TimeSinceFailure-r16,</w:t>
      </w:r>
    </w:p>
    <w:p w14:paraId="4FBD818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connectionFailureType-r16            </w:t>
      </w:r>
      <w:r w:rsidRPr="007E01FA">
        <w:rPr>
          <w:noProof/>
          <w:color w:val="993366"/>
          <w:sz w:val="16"/>
          <w:lang w:eastAsia="en-GB"/>
        </w:rPr>
        <w:t>ENUMERATED</w:t>
      </w:r>
      <w:r w:rsidRPr="007E01FA">
        <w:rPr>
          <w:noProof/>
          <w:sz w:val="16"/>
          <w:lang w:eastAsia="en-GB"/>
        </w:rPr>
        <w:t xml:space="preserve"> {rlf, hof},</w:t>
      </w:r>
    </w:p>
    <w:p w14:paraId="341F574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rlf-Cause-r16                        </w:t>
      </w:r>
      <w:r w:rsidRPr="007E01FA">
        <w:rPr>
          <w:noProof/>
          <w:color w:val="993366"/>
          <w:sz w:val="16"/>
          <w:lang w:eastAsia="en-GB"/>
        </w:rPr>
        <w:t>ENUMERATED</w:t>
      </w:r>
      <w:r w:rsidRPr="007E01FA">
        <w:rPr>
          <w:noProof/>
          <w:sz w:val="16"/>
          <w:lang w:eastAsia="en-GB"/>
        </w:rPr>
        <w:t xml:space="preserve"> {t310-Expiry, randomAccessProblem, rlc-MaxNumRetx,</w:t>
      </w:r>
    </w:p>
    <w:p w14:paraId="31636DC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beamFailureRecoveryFailure, lbtFailure-r16,</w:t>
      </w:r>
    </w:p>
    <w:p w14:paraId="4E77F76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bh-rlfRecoveryFailure, spare2, spare1},</w:t>
      </w:r>
    </w:p>
    <w:p w14:paraId="6B5A675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locationInfo-r16                     LocationInfo-r16                                    </w:t>
      </w:r>
      <w:r w:rsidRPr="007E01FA">
        <w:rPr>
          <w:noProof/>
          <w:color w:val="993366"/>
          <w:sz w:val="16"/>
          <w:lang w:eastAsia="en-GB"/>
        </w:rPr>
        <w:t>OPTIONAL</w:t>
      </w:r>
      <w:r w:rsidRPr="007E01FA">
        <w:rPr>
          <w:rFonts w:eastAsia="等线"/>
          <w:noProof/>
          <w:sz w:val="16"/>
          <w:lang w:eastAsia="en-GB"/>
        </w:rPr>
        <w:t>,</w:t>
      </w:r>
    </w:p>
    <w:p w14:paraId="063BF87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noSuitableCellFound-r16              </w:t>
      </w:r>
      <w:r w:rsidRPr="007E01FA">
        <w:rPr>
          <w:noProof/>
          <w:color w:val="993366"/>
          <w:sz w:val="16"/>
          <w:lang w:eastAsia="en-GB"/>
        </w:rPr>
        <w:t>ENUMERATED</w:t>
      </w:r>
      <w:r w:rsidRPr="007E01FA">
        <w:rPr>
          <w:noProof/>
          <w:sz w:val="16"/>
          <w:lang w:eastAsia="en-GB"/>
        </w:rPr>
        <w:t xml:space="preserve"> {true}                                   </w:t>
      </w:r>
      <w:r w:rsidRPr="007E01FA">
        <w:rPr>
          <w:noProof/>
          <w:color w:val="993366"/>
          <w:sz w:val="16"/>
          <w:lang w:eastAsia="en-GB"/>
        </w:rPr>
        <w:t>OPTIONAL</w:t>
      </w:r>
      <w:r w:rsidRPr="007E01FA">
        <w:rPr>
          <w:noProof/>
          <w:sz w:val="16"/>
          <w:lang w:eastAsia="en-GB"/>
        </w:rPr>
        <w:t>,</w:t>
      </w:r>
    </w:p>
    <w:p w14:paraId="45B777A5"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ra-InformationCommon-r16             RA-InformationCommon-r16                            </w:t>
      </w:r>
      <w:r w:rsidRPr="007E01FA">
        <w:rPr>
          <w:noProof/>
          <w:color w:val="993366"/>
          <w:sz w:val="16"/>
          <w:lang w:eastAsia="en-GB"/>
        </w:rPr>
        <w:t>OPTIONAL</w:t>
      </w:r>
      <w:r w:rsidRPr="007E01FA">
        <w:rPr>
          <w:noProof/>
          <w:sz w:val="16"/>
          <w:lang w:eastAsia="en-GB"/>
        </w:rPr>
        <w:t>,</w:t>
      </w:r>
    </w:p>
    <w:p w14:paraId="2A75D84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05F7AFE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0A24180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csi-rsRLMConfigBitmap-v1650          </w:t>
      </w:r>
      <w:r w:rsidRPr="007E01FA">
        <w:rPr>
          <w:noProof/>
          <w:color w:val="993366"/>
          <w:sz w:val="16"/>
          <w:lang w:eastAsia="en-GB"/>
        </w:rPr>
        <w:t>BIT</w:t>
      </w:r>
      <w:r w:rsidRPr="007E01FA">
        <w:rPr>
          <w:noProof/>
          <w:sz w:val="16"/>
          <w:lang w:eastAsia="en-GB"/>
        </w:rPr>
        <w:t xml:space="preserve"> </w:t>
      </w:r>
      <w:r w:rsidRPr="007E01FA">
        <w:rPr>
          <w:noProof/>
          <w:color w:val="993366"/>
          <w:sz w:val="16"/>
          <w:lang w:eastAsia="en-GB"/>
        </w:rPr>
        <w:t>STRING</w:t>
      </w:r>
      <w:r w:rsidRPr="007E01FA">
        <w:rPr>
          <w:noProof/>
          <w:sz w:val="16"/>
          <w:lang w:eastAsia="en-GB"/>
        </w:rPr>
        <w:t xml:space="preserve"> (</w:t>
      </w:r>
      <w:r w:rsidRPr="007E01FA">
        <w:rPr>
          <w:noProof/>
          <w:color w:val="993366"/>
          <w:sz w:val="16"/>
          <w:lang w:eastAsia="en-GB"/>
        </w:rPr>
        <w:t>SIZE</w:t>
      </w:r>
      <w:r w:rsidRPr="007E01FA">
        <w:rPr>
          <w:noProof/>
          <w:sz w:val="16"/>
          <w:lang w:eastAsia="en-GB"/>
        </w:rPr>
        <w:t xml:space="preserve"> (96))                              </w:t>
      </w:r>
      <w:r w:rsidRPr="007E01FA">
        <w:rPr>
          <w:noProof/>
          <w:color w:val="993366"/>
          <w:sz w:val="16"/>
          <w:lang w:eastAsia="en-GB"/>
        </w:rPr>
        <w:t>OPTIONAL</w:t>
      </w:r>
    </w:p>
    <w:p w14:paraId="25BA4F42"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r w:rsidR="00955F27" w:rsidRPr="007E01FA">
        <w:rPr>
          <w:noProof/>
          <w:sz w:val="16"/>
          <w:lang w:eastAsia="en-GB"/>
        </w:rPr>
        <w:t>,</w:t>
      </w:r>
    </w:p>
    <w:p w14:paraId="777F6FD7" w14:textId="77777777" w:rsidR="00955F27" w:rsidRPr="007E01FA" w:rsidRDefault="00955F27"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6EF27547" w14:textId="77777777" w:rsidR="00DA310C" w:rsidRPr="000928E2" w:rsidRDefault="00DA310C"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 xml:space="preserve">        choCellId-r17</w:t>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t>xxx                            OPTIONAL,</w:t>
      </w:r>
    </w:p>
    <w:p w14:paraId="668A0D77" w14:textId="77777777" w:rsidR="00DA310C" w:rsidRPr="000928E2" w:rsidRDefault="00DA310C"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t>timeSinceCHOReconfig-r17             INTEGER (0..xx)                                   OPTIONAL,</w:t>
      </w:r>
    </w:p>
    <w:p w14:paraId="593384FE" w14:textId="77777777" w:rsidR="00DA310C" w:rsidRPr="000928E2" w:rsidRDefault="00DA310C"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t>configuredCHOExecution-r17</w:t>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t>configuredCHOExecution-r17                       OPTIONAL,</w:t>
      </w:r>
    </w:p>
    <w:p w14:paraId="2881DA4B" w14:textId="77777777" w:rsidR="00715C59" w:rsidRPr="000928E2" w:rsidRDefault="00715C59" w:rsidP="00715C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t>timeBetweenCHOTriggerConfig-r17</w:t>
      </w:r>
      <w:r w:rsidRPr="000928E2">
        <w:rPr>
          <w:noProof/>
          <w:color w:val="FF0000"/>
          <w:sz w:val="16"/>
          <w:lang w:eastAsia="en-GB"/>
        </w:rPr>
        <w:tab/>
      </w:r>
      <w:r w:rsidRPr="000928E2">
        <w:rPr>
          <w:noProof/>
          <w:color w:val="FF0000"/>
          <w:sz w:val="16"/>
          <w:lang w:eastAsia="en-GB"/>
        </w:rPr>
        <w:tab/>
        <w:t xml:space="preserve">   INTEGER (0..xx)                                            OPTIONAL,</w:t>
      </w:r>
    </w:p>
    <w:p w14:paraId="18A036CE" w14:textId="77777777" w:rsidR="00715C59" w:rsidRPr="000928E2" w:rsidRDefault="00715C59"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t>firstTriggeredCond-r17</w:t>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r>
      <w:r w:rsidRPr="000928E2">
        <w:rPr>
          <w:noProof/>
          <w:color w:val="FF0000"/>
          <w:sz w:val="16"/>
          <w:lang w:eastAsia="en-GB"/>
        </w:rPr>
        <w:tab/>
        <w:t>ENUMERATED {a3,a5}                                            OPTIONAL,</w:t>
      </w:r>
    </w:p>
    <w:p w14:paraId="55634238" w14:textId="77777777" w:rsidR="00DA310C" w:rsidRPr="000928E2" w:rsidRDefault="00DA310C"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t>[timeCHOexeFailure-r17                INTEGER (0..xx)                                   OPTIONAL,]</w:t>
      </w:r>
    </w:p>
    <w:p w14:paraId="5BF03FD3" w14:textId="77777777" w:rsidR="009B3FBB" w:rsidRPr="000928E2" w:rsidRDefault="009B3FBB"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 xml:space="preserve">      </w:t>
      </w:r>
      <w:commentRangeStart w:id="13"/>
      <w:r w:rsidRPr="000928E2">
        <w:rPr>
          <w:noProof/>
          <w:color w:val="FF0000"/>
          <w:sz w:val="16"/>
          <w:lang w:eastAsia="en-GB"/>
        </w:rPr>
        <w:t xml:space="preserve">  </w:t>
      </w:r>
      <w:r w:rsidR="00F6321A" w:rsidRPr="000928E2">
        <w:rPr>
          <w:noProof/>
          <w:color w:val="FF0000"/>
          <w:sz w:val="16"/>
          <w:lang w:eastAsia="en-GB"/>
        </w:rPr>
        <w:t>r</w:t>
      </w:r>
      <w:r w:rsidRPr="000928E2">
        <w:rPr>
          <w:noProof/>
          <w:color w:val="FF0000"/>
          <w:sz w:val="16"/>
          <w:lang w:eastAsia="en-GB"/>
        </w:rPr>
        <w:t>lf-Casue-inSource-</w:t>
      </w:r>
      <w:r w:rsidR="00DA310C" w:rsidRPr="000928E2">
        <w:rPr>
          <w:noProof/>
          <w:color w:val="FF0000"/>
          <w:sz w:val="16"/>
          <w:lang w:eastAsia="en-GB"/>
        </w:rPr>
        <w:t>r</w:t>
      </w:r>
      <w:r w:rsidRPr="000928E2">
        <w:rPr>
          <w:noProof/>
          <w:color w:val="FF0000"/>
          <w:sz w:val="16"/>
          <w:lang w:eastAsia="en-GB"/>
        </w:rPr>
        <w:t>17</w:t>
      </w:r>
      <w:commentRangeEnd w:id="13"/>
      <w:r w:rsidR="00DB3959" w:rsidRPr="000928E2">
        <w:rPr>
          <w:rStyle w:val="a8"/>
          <w:color w:val="FF0000"/>
        </w:rPr>
        <w:commentReference w:id="13"/>
      </w:r>
      <w:r w:rsidR="00715C59" w:rsidRPr="000928E2">
        <w:rPr>
          <w:noProof/>
          <w:color w:val="FF0000"/>
          <w:sz w:val="16"/>
          <w:lang w:eastAsia="en-GB"/>
        </w:rPr>
        <w:t xml:space="preserve"> </w:t>
      </w:r>
      <w:r w:rsidR="00715C59" w:rsidRPr="000928E2">
        <w:rPr>
          <w:noProof/>
          <w:color w:val="FF0000"/>
          <w:sz w:val="16"/>
          <w:lang w:eastAsia="en-GB"/>
        </w:rPr>
        <w:tab/>
      </w:r>
      <w:r w:rsidR="00715C59" w:rsidRPr="000928E2">
        <w:rPr>
          <w:noProof/>
          <w:color w:val="FF0000"/>
          <w:sz w:val="16"/>
          <w:lang w:eastAsia="en-GB"/>
        </w:rPr>
        <w:tab/>
      </w:r>
      <w:r w:rsidR="00715C59" w:rsidRPr="000928E2">
        <w:rPr>
          <w:noProof/>
          <w:color w:val="FF0000"/>
          <w:sz w:val="16"/>
          <w:lang w:eastAsia="en-GB"/>
        </w:rPr>
        <w:tab/>
      </w:r>
      <w:r w:rsidR="00715C59" w:rsidRPr="000928E2">
        <w:rPr>
          <w:noProof/>
          <w:color w:val="FF0000"/>
          <w:sz w:val="16"/>
          <w:lang w:eastAsia="en-GB"/>
        </w:rPr>
        <w:tab/>
        <w:t>ENUMERATED {xx}</w:t>
      </w:r>
      <w:r w:rsidRPr="000928E2">
        <w:rPr>
          <w:noProof/>
          <w:color w:val="FF0000"/>
          <w:sz w:val="16"/>
          <w:lang w:eastAsia="en-GB"/>
        </w:rPr>
        <w:t>,</w:t>
      </w:r>
    </w:p>
    <w:p w14:paraId="2ACD678E" w14:textId="77777777" w:rsidR="00300A5F" w:rsidRPr="000928E2" w:rsidRDefault="00300A5F" w:rsidP="00300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ab/>
      </w:r>
      <w:r w:rsidRPr="000928E2">
        <w:rPr>
          <w:noProof/>
          <w:color w:val="FF0000"/>
          <w:sz w:val="16"/>
          <w:lang w:eastAsia="en-GB"/>
        </w:rPr>
        <w:tab/>
      </w:r>
      <w:commentRangeStart w:id="14"/>
      <w:r w:rsidRPr="000928E2">
        <w:rPr>
          <w:noProof/>
          <w:color w:val="FF0000"/>
          <w:sz w:val="16"/>
          <w:lang w:eastAsia="en-GB"/>
        </w:rPr>
        <w:t>timeConnSourceFailure-</w:t>
      </w:r>
      <w:r w:rsidR="00DA310C" w:rsidRPr="000928E2">
        <w:rPr>
          <w:noProof/>
          <w:color w:val="FF0000"/>
          <w:sz w:val="16"/>
          <w:lang w:eastAsia="en-GB"/>
        </w:rPr>
        <w:t>r</w:t>
      </w:r>
      <w:r w:rsidRPr="000928E2">
        <w:rPr>
          <w:noProof/>
          <w:color w:val="FF0000"/>
          <w:sz w:val="16"/>
          <w:lang w:eastAsia="en-GB"/>
        </w:rPr>
        <w:t>17</w:t>
      </w:r>
      <w:commentRangeEnd w:id="14"/>
      <w:r w:rsidRPr="000928E2">
        <w:rPr>
          <w:rStyle w:val="a8"/>
          <w:color w:val="FF0000"/>
        </w:rPr>
        <w:commentReference w:id="14"/>
      </w:r>
      <w:r w:rsidRPr="000928E2">
        <w:rPr>
          <w:noProof/>
          <w:color w:val="FF0000"/>
          <w:sz w:val="16"/>
          <w:lang w:eastAsia="en-GB"/>
        </w:rPr>
        <w:t xml:space="preserve">             INTEGER (0..xx)                                   OPTIONAL,</w:t>
      </w:r>
    </w:p>
    <w:p w14:paraId="250A8DA0" w14:textId="77777777" w:rsidR="00DB3959" w:rsidRPr="000928E2" w:rsidRDefault="00DB3959" w:rsidP="00DB3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 xml:space="preserve">        </w:t>
      </w:r>
      <w:r w:rsidR="00DA310C" w:rsidRPr="000928E2">
        <w:rPr>
          <w:noProof/>
          <w:color w:val="FF0000"/>
          <w:sz w:val="16"/>
          <w:lang w:eastAsia="en-GB"/>
        </w:rPr>
        <w:t>[</w:t>
      </w:r>
      <w:r w:rsidRPr="000928E2">
        <w:rPr>
          <w:noProof/>
          <w:color w:val="FF0000"/>
          <w:sz w:val="16"/>
          <w:lang w:eastAsia="en-GB"/>
        </w:rPr>
        <w:t xml:space="preserve">hoType-v17                          </w:t>
      </w:r>
      <w:r w:rsidRPr="000928E2">
        <w:rPr>
          <w:noProof/>
          <w:color w:val="FF0000"/>
          <w:sz w:val="16"/>
          <w:lang w:eastAsia="en-GB"/>
        </w:rPr>
        <w:tab/>
        <w:t>ENUMERATED {dapsho, spare1}                                    OPTIONAL,</w:t>
      </w:r>
      <w:r w:rsidR="00DA310C" w:rsidRPr="000928E2">
        <w:rPr>
          <w:noProof/>
          <w:color w:val="FF0000"/>
          <w:sz w:val="16"/>
          <w:lang w:eastAsia="en-GB"/>
        </w:rPr>
        <w:t>]</w:t>
      </w:r>
      <w:r w:rsidRPr="000928E2">
        <w:rPr>
          <w:noProof/>
          <w:color w:val="FF0000"/>
          <w:sz w:val="16"/>
          <w:lang w:eastAsia="en-GB"/>
        </w:rPr>
        <w:t xml:space="preserve"> </w:t>
      </w:r>
    </w:p>
    <w:p w14:paraId="20E80134" w14:textId="77777777" w:rsidR="00955F27" w:rsidRPr="000928E2" w:rsidRDefault="00A75668" w:rsidP="00955F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color w:val="FF0000"/>
          <w:sz w:val="16"/>
          <w:lang w:eastAsia="en-GB"/>
        </w:rPr>
      </w:pPr>
      <w:r w:rsidRPr="000928E2">
        <w:rPr>
          <w:noProof/>
          <w:color w:val="FF0000"/>
          <w:sz w:val="16"/>
          <w:lang w:eastAsia="en-GB"/>
        </w:rPr>
        <w:t xml:space="preserve">        </w:t>
      </w:r>
      <w:r w:rsidR="00DA310C" w:rsidRPr="000928E2">
        <w:rPr>
          <w:noProof/>
          <w:color w:val="FF0000"/>
          <w:sz w:val="16"/>
          <w:lang w:eastAsia="en-GB"/>
        </w:rPr>
        <w:t>[</w:t>
      </w:r>
      <w:r w:rsidRPr="000928E2">
        <w:rPr>
          <w:noProof/>
          <w:color w:val="FF0000"/>
          <w:sz w:val="16"/>
          <w:lang w:eastAsia="en-GB"/>
        </w:rPr>
        <w:t>fallback</w:t>
      </w:r>
      <w:r w:rsidR="008B12E7" w:rsidRPr="000928E2">
        <w:rPr>
          <w:noProof/>
          <w:color w:val="FF0000"/>
          <w:sz w:val="16"/>
          <w:lang w:eastAsia="en-GB"/>
        </w:rPr>
        <w:t>Indicator</w:t>
      </w:r>
      <w:r w:rsidRPr="000928E2">
        <w:rPr>
          <w:noProof/>
          <w:color w:val="FF0000"/>
          <w:sz w:val="16"/>
          <w:lang w:eastAsia="en-GB"/>
        </w:rPr>
        <w:t>-</w:t>
      </w:r>
      <w:r w:rsidR="00DA310C" w:rsidRPr="000928E2">
        <w:rPr>
          <w:noProof/>
          <w:color w:val="FF0000"/>
          <w:sz w:val="16"/>
          <w:lang w:eastAsia="en-GB"/>
        </w:rPr>
        <w:t>r</w:t>
      </w:r>
      <w:r w:rsidRPr="000928E2">
        <w:rPr>
          <w:noProof/>
          <w:color w:val="FF0000"/>
          <w:sz w:val="16"/>
          <w:lang w:eastAsia="en-GB"/>
        </w:rPr>
        <w:t xml:space="preserve">17                      </w:t>
      </w:r>
      <w:r w:rsidR="008B12E7" w:rsidRPr="000928E2">
        <w:rPr>
          <w:noProof/>
          <w:color w:val="FF0000"/>
          <w:sz w:val="16"/>
          <w:lang w:eastAsia="en-GB"/>
        </w:rPr>
        <w:t xml:space="preserve">ENUMERATED {true}  </w:t>
      </w:r>
      <w:r w:rsidRPr="000928E2">
        <w:rPr>
          <w:noProof/>
          <w:color w:val="FF0000"/>
          <w:sz w:val="16"/>
          <w:lang w:eastAsia="en-GB"/>
        </w:rPr>
        <w:t xml:space="preserve">                                   OPTIONAL</w:t>
      </w:r>
      <w:r w:rsidR="00DA310C" w:rsidRPr="000928E2">
        <w:rPr>
          <w:noProof/>
          <w:color w:val="FF0000"/>
          <w:sz w:val="16"/>
          <w:lang w:eastAsia="en-GB"/>
        </w:rPr>
        <w:t>]</w:t>
      </w:r>
      <w:r w:rsidRPr="000928E2">
        <w:rPr>
          <w:noProof/>
          <w:color w:val="FF0000"/>
          <w:sz w:val="16"/>
          <w:lang w:eastAsia="en-GB"/>
        </w:rPr>
        <w:t xml:space="preserve">      </w:t>
      </w:r>
    </w:p>
    <w:p w14:paraId="7F82E5B4" w14:textId="77777777" w:rsidR="00955F27" w:rsidRPr="007E01FA" w:rsidRDefault="00955F27"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0928E2">
        <w:rPr>
          <w:noProof/>
          <w:color w:val="FF0000"/>
          <w:sz w:val="16"/>
          <w:lang w:eastAsia="en-GB"/>
        </w:rPr>
        <w:t xml:space="preserve">        ]]</w:t>
      </w:r>
    </w:p>
    <w:p w14:paraId="5BB324F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029E449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eutra-RLF-Report-r16                 </w:t>
      </w:r>
      <w:r w:rsidRPr="007E01FA">
        <w:rPr>
          <w:noProof/>
          <w:color w:val="993366"/>
          <w:sz w:val="16"/>
          <w:lang w:eastAsia="en-GB"/>
        </w:rPr>
        <w:t>SEQUENCE</w:t>
      </w:r>
      <w:r w:rsidRPr="007E01FA">
        <w:rPr>
          <w:noProof/>
          <w:sz w:val="16"/>
          <w:lang w:eastAsia="en-GB"/>
        </w:rPr>
        <w:t xml:space="preserve"> {</w:t>
      </w:r>
    </w:p>
    <w:p w14:paraId="0CBA306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failedPCellId-EUTRA                  CGI-InfoEUTRALogging,</w:t>
      </w:r>
    </w:p>
    <w:p w14:paraId="5DE0515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algun Gothic"/>
          <w:noProof/>
          <w:sz w:val="16"/>
          <w:lang w:eastAsia="en-GB"/>
        </w:rPr>
      </w:pPr>
      <w:r w:rsidRPr="007E01FA">
        <w:rPr>
          <w:noProof/>
          <w:sz w:val="16"/>
          <w:lang w:eastAsia="en-GB"/>
        </w:rPr>
        <w:t xml:space="preserve">        measResult-RLF-Report-EUTRA-r16      </w:t>
      </w:r>
      <w:r w:rsidRPr="007E01FA">
        <w:rPr>
          <w:noProof/>
          <w:color w:val="993366"/>
          <w:sz w:val="16"/>
          <w:lang w:eastAsia="en-GB"/>
        </w:rPr>
        <w:t>OCTET</w:t>
      </w:r>
      <w:r w:rsidRPr="007E01FA">
        <w:rPr>
          <w:rFonts w:eastAsia="Malgun Gothic"/>
          <w:noProof/>
          <w:sz w:val="16"/>
          <w:lang w:eastAsia="en-GB"/>
        </w:rPr>
        <w:t xml:space="preserve"> </w:t>
      </w:r>
      <w:r w:rsidRPr="007E01FA">
        <w:rPr>
          <w:noProof/>
          <w:color w:val="993366"/>
          <w:sz w:val="16"/>
          <w:lang w:eastAsia="en-GB"/>
        </w:rPr>
        <w:t>STRING</w:t>
      </w:r>
      <w:r w:rsidRPr="007E01FA">
        <w:rPr>
          <w:noProof/>
          <w:sz w:val="16"/>
          <w:lang w:eastAsia="en-GB"/>
        </w:rPr>
        <w:t>,</w:t>
      </w:r>
    </w:p>
    <w:p w14:paraId="019E3B1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2E4E860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157880C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algun Gothic"/>
          <w:noProof/>
          <w:sz w:val="16"/>
          <w:lang w:eastAsia="en-GB"/>
        </w:rPr>
      </w:pPr>
      <w:r w:rsidRPr="007E01FA">
        <w:rPr>
          <w:noProof/>
          <w:sz w:val="16"/>
          <w:lang w:eastAsia="en-GB"/>
        </w:rPr>
        <w:t>}</w:t>
      </w:r>
    </w:p>
    <w:p w14:paraId="4AF032A8" w14:textId="77777777" w:rsidR="00DA310C"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noProof/>
          <w:color w:val="993366"/>
          <w:sz w:val="16"/>
          <w:lang w:eastAsia="en-GB"/>
        </w:rPr>
        <w:t>configuredCHOExecution-r17</w:t>
      </w:r>
      <w:r w:rsidRPr="007E01FA">
        <w:rPr>
          <w:noProof/>
          <w:sz w:val="16"/>
          <w:lang w:eastAsia="en-GB"/>
        </w:rPr>
        <w:t xml:space="preserve"> ::=                </w:t>
      </w:r>
      <w:r w:rsidRPr="007E01FA">
        <w:rPr>
          <w:noProof/>
          <w:color w:val="993366"/>
          <w:sz w:val="16"/>
          <w:lang w:eastAsia="en-GB"/>
        </w:rPr>
        <w:t>SEQUENCE</w:t>
      </w:r>
      <w:r w:rsidRPr="007E01FA">
        <w:rPr>
          <w:noProof/>
          <w:sz w:val="16"/>
          <w:lang w:eastAsia="en-GB"/>
        </w:rPr>
        <w:t xml:space="preserve"> {</w:t>
      </w:r>
    </w:p>
    <w:p w14:paraId="7BD4449C" w14:textId="77777777" w:rsidR="00951122"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a3-Offset                        MeasTriggerQuantityOffset</w:t>
      </w:r>
      <w:r w:rsidR="00951122" w:rsidRPr="007E01FA">
        <w:rPr>
          <w:noProof/>
          <w:sz w:val="16"/>
          <w:lang w:eastAsia="en-GB"/>
        </w:rPr>
        <w:t xml:space="preserve">                        </w:t>
      </w:r>
      <w:r w:rsidR="00951122" w:rsidRPr="007E01FA">
        <w:rPr>
          <w:noProof/>
          <w:sz w:val="16"/>
          <w:lang w:eastAsia="en-GB"/>
        </w:rPr>
        <w:tab/>
        <w:t xml:space="preserve">  </w:t>
      </w:r>
      <w:r w:rsidR="00951122" w:rsidRPr="007E01FA">
        <w:rPr>
          <w:noProof/>
          <w:color w:val="993366"/>
          <w:sz w:val="16"/>
          <w:lang w:eastAsia="en-GB"/>
        </w:rPr>
        <w:t>OPTIONAL</w:t>
      </w:r>
      <w:r w:rsidR="00951122" w:rsidRPr="007E01FA">
        <w:rPr>
          <w:noProof/>
          <w:sz w:val="16"/>
          <w:lang w:eastAsia="en-GB"/>
        </w:rPr>
        <w:t>,</w:t>
      </w:r>
    </w:p>
    <w:p w14:paraId="19591AA5" w14:textId="77777777" w:rsidR="00DA310C"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a5-Threshold1                    MeasTriggerQuantity</w:t>
      </w:r>
      <w:r w:rsidR="00951122" w:rsidRPr="007E01FA">
        <w:rPr>
          <w:noProof/>
          <w:sz w:val="16"/>
          <w:lang w:eastAsia="en-GB"/>
        </w:rPr>
        <w:t xml:space="preserve">                            </w:t>
      </w:r>
      <w:r w:rsidR="00951122" w:rsidRPr="007E01FA">
        <w:rPr>
          <w:noProof/>
          <w:sz w:val="16"/>
          <w:lang w:eastAsia="en-GB"/>
        </w:rPr>
        <w:tab/>
        <w:t xml:space="preserve">  </w:t>
      </w:r>
      <w:r w:rsidR="00951122" w:rsidRPr="007E01FA">
        <w:rPr>
          <w:noProof/>
          <w:color w:val="993366"/>
          <w:sz w:val="16"/>
          <w:lang w:eastAsia="en-GB"/>
        </w:rPr>
        <w:t>OPTIONAL</w:t>
      </w:r>
      <w:r w:rsidR="00951122" w:rsidRPr="007E01FA">
        <w:rPr>
          <w:noProof/>
          <w:sz w:val="16"/>
          <w:lang w:eastAsia="en-GB"/>
        </w:rPr>
        <w:t>,</w:t>
      </w:r>
    </w:p>
    <w:p w14:paraId="0A5FFD18" w14:textId="77777777" w:rsidR="00DA310C"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a5-Threshold2                    MeasTriggerQuantity</w:t>
      </w:r>
      <w:r w:rsidR="00951122" w:rsidRPr="007E01FA">
        <w:rPr>
          <w:noProof/>
          <w:sz w:val="16"/>
          <w:lang w:eastAsia="en-GB"/>
        </w:rPr>
        <w:t xml:space="preserve">                             </w:t>
      </w:r>
      <w:r w:rsidR="00951122" w:rsidRPr="007E01FA">
        <w:rPr>
          <w:noProof/>
          <w:sz w:val="16"/>
          <w:lang w:eastAsia="en-GB"/>
        </w:rPr>
        <w:tab/>
        <w:t xml:space="preserve">  </w:t>
      </w:r>
      <w:r w:rsidR="00951122" w:rsidRPr="007E01FA">
        <w:rPr>
          <w:noProof/>
          <w:color w:val="993366"/>
          <w:sz w:val="16"/>
          <w:lang w:eastAsia="en-GB"/>
        </w:rPr>
        <w:t>OPTIONAL</w:t>
      </w:r>
      <w:r w:rsidR="00951122" w:rsidRPr="007E01FA">
        <w:rPr>
          <w:noProof/>
          <w:sz w:val="16"/>
          <w:lang w:eastAsia="en-GB"/>
        </w:rPr>
        <w:t>,</w:t>
      </w:r>
    </w:p>
    <w:p w14:paraId="1F7D2A55" w14:textId="77777777" w:rsidR="00DA310C"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noProof/>
          <w:sz w:val="16"/>
          <w:lang w:eastAsia="en-GB"/>
        </w:rPr>
        <w:t xml:space="preserve">    timeToTrigger                    TimeToTrigger</w:t>
      </w:r>
    </w:p>
    <w:p w14:paraId="1FCDC397" w14:textId="77777777" w:rsidR="00DA310C" w:rsidRPr="007E01FA" w:rsidRDefault="00DA310C" w:rsidP="00DA31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rFonts w:eastAsia="Yu Mincho"/>
          <w:noProof/>
          <w:sz w:val="16"/>
          <w:lang w:eastAsia="en-GB"/>
        </w:rPr>
        <w:t>}</w:t>
      </w:r>
    </w:p>
    <w:p w14:paraId="33D540F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72AE82E"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MeasResultList2NR-r16 ::=            </w:t>
      </w:r>
      <w:r w:rsidRPr="007E01FA">
        <w:rPr>
          <w:noProof/>
          <w:color w:val="993366"/>
          <w:sz w:val="16"/>
          <w:lang w:eastAsia="en-GB"/>
        </w:rPr>
        <w:t>SEQUENCE</w:t>
      </w:r>
      <w:r w:rsidRPr="007E01FA">
        <w:rPr>
          <w:noProof/>
          <w:sz w:val="16"/>
          <w:lang w:eastAsia="en-GB"/>
        </w:rPr>
        <w:t>(</w:t>
      </w:r>
      <w:r w:rsidRPr="007E01FA">
        <w:rPr>
          <w:noProof/>
          <w:color w:val="993366"/>
          <w:sz w:val="16"/>
          <w:lang w:eastAsia="en-GB"/>
        </w:rPr>
        <w:t>SIZE</w:t>
      </w:r>
      <w:r w:rsidRPr="007E01FA">
        <w:rPr>
          <w:noProof/>
          <w:sz w:val="16"/>
          <w:lang w:eastAsia="en-GB"/>
        </w:rPr>
        <w:t xml:space="preserve"> (1..maxFreq))</w:t>
      </w:r>
      <w:r w:rsidRPr="007E01FA">
        <w:rPr>
          <w:noProof/>
          <w:color w:val="993366"/>
          <w:sz w:val="16"/>
          <w:lang w:eastAsia="en-GB"/>
        </w:rPr>
        <w:t xml:space="preserve"> OF</w:t>
      </w:r>
      <w:r w:rsidRPr="007E01FA">
        <w:rPr>
          <w:noProof/>
          <w:sz w:val="16"/>
          <w:lang w:eastAsia="en-GB"/>
        </w:rPr>
        <w:t xml:space="preserve"> MeasResult2NR-r16</w:t>
      </w:r>
    </w:p>
    <w:p w14:paraId="6419DE0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noProof/>
          <w:sz w:val="16"/>
          <w:lang w:eastAsia="en-GB"/>
        </w:rPr>
        <w:t xml:space="preserve">MeasResultList2EUTRA-r16 ::=         </w:t>
      </w:r>
      <w:r w:rsidRPr="007E01FA">
        <w:rPr>
          <w:noProof/>
          <w:color w:val="993366"/>
          <w:sz w:val="16"/>
          <w:lang w:eastAsia="en-GB"/>
        </w:rPr>
        <w:t>SEQUENCE</w:t>
      </w:r>
      <w:r w:rsidRPr="007E01FA">
        <w:rPr>
          <w:noProof/>
          <w:sz w:val="16"/>
          <w:lang w:eastAsia="en-GB"/>
        </w:rPr>
        <w:t>(</w:t>
      </w:r>
      <w:r w:rsidRPr="007E01FA">
        <w:rPr>
          <w:noProof/>
          <w:color w:val="993366"/>
          <w:sz w:val="16"/>
          <w:lang w:eastAsia="en-GB"/>
        </w:rPr>
        <w:t>SIZE</w:t>
      </w:r>
      <w:r w:rsidRPr="007E01FA">
        <w:rPr>
          <w:noProof/>
          <w:sz w:val="16"/>
          <w:lang w:eastAsia="en-GB"/>
        </w:rPr>
        <w:t xml:space="preserve"> (1..maxFreq))</w:t>
      </w:r>
      <w:r w:rsidRPr="007E01FA">
        <w:rPr>
          <w:noProof/>
          <w:color w:val="993366"/>
          <w:sz w:val="16"/>
          <w:lang w:eastAsia="en-GB"/>
        </w:rPr>
        <w:t xml:space="preserve"> OF</w:t>
      </w:r>
      <w:r w:rsidRPr="007E01FA">
        <w:rPr>
          <w:noProof/>
          <w:sz w:val="16"/>
          <w:lang w:eastAsia="en-GB"/>
        </w:rPr>
        <w:t xml:space="preserve"> MeasResult2EUTRA-r16</w:t>
      </w:r>
    </w:p>
    <w:p w14:paraId="4F6706D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p>
    <w:p w14:paraId="3E7F03B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noProof/>
          <w:sz w:val="16"/>
          <w:lang w:eastAsia="en-GB"/>
        </w:rPr>
        <w:t xml:space="preserve">MeasResult2NR-r16 ::=                </w:t>
      </w:r>
      <w:r w:rsidRPr="007E01FA">
        <w:rPr>
          <w:noProof/>
          <w:color w:val="993366"/>
          <w:sz w:val="16"/>
          <w:lang w:eastAsia="en-GB"/>
        </w:rPr>
        <w:t>SEQUENCE</w:t>
      </w:r>
      <w:r w:rsidRPr="007E01FA">
        <w:rPr>
          <w:noProof/>
          <w:sz w:val="16"/>
          <w:lang w:eastAsia="en-GB"/>
        </w:rPr>
        <w:t xml:space="preserve"> {</w:t>
      </w:r>
    </w:p>
    <w:p w14:paraId="29BF06A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ssbFrequency-r16                     ARFCN-ValueNR                                           </w:t>
      </w:r>
      <w:r w:rsidRPr="007E01FA">
        <w:rPr>
          <w:noProof/>
          <w:color w:val="993366"/>
          <w:sz w:val="16"/>
          <w:lang w:eastAsia="en-GB"/>
        </w:rPr>
        <w:t>OPTIONAL</w:t>
      </w:r>
      <w:r w:rsidRPr="007E01FA">
        <w:rPr>
          <w:noProof/>
          <w:sz w:val="16"/>
          <w:lang w:eastAsia="en-GB"/>
        </w:rPr>
        <w:t>,</w:t>
      </w:r>
    </w:p>
    <w:p w14:paraId="206F403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refFreqCSI-RS-r16                    ARFCN-ValueNR                                           </w:t>
      </w:r>
      <w:r w:rsidRPr="007E01FA">
        <w:rPr>
          <w:noProof/>
          <w:color w:val="993366"/>
          <w:sz w:val="16"/>
          <w:lang w:eastAsia="en-GB"/>
        </w:rPr>
        <w:t>OPTIONAL</w:t>
      </w:r>
      <w:r w:rsidRPr="007E01FA">
        <w:rPr>
          <w:noProof/>
          <w:sz w:val="16"/>
          <w:lang w:eastAsia="en-GB"/>
        </w:rPr>
        <w:t>,</w:t>
      </w:r>
    </w:p>
    <w:p w14:paraId="66FE2D2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noProof/>
          <w:sz w:val="16"/>
          <w:lang w:eastAsia="en-GB"/>
        </w:rPr>
        <w:t xml:space="preserve">    measResultList-r16                   MeasResultListNR</w:t>
      </w:r>
    </w:p>
    <w:p w14:paraId="4017287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r w:rsidRPr="007E01FA">
        <w:rPr>
          <w:rFonts w:eastAsia="Yu Mincho"/>
          <w:noProof/>
          <w:sz w:val="16"/>
          <w:lang w:eastAsia="en-GB"/>
        </w:rPr>
        <w:t>}</w:t>
      </w:r>
    </w:p>
    <w:p w14:paraId="5377CA9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Yu Mincho"/>
          <w:noProof/>
          <w:sz w:val="16"/>
          <w:lang w:eastAsia="en-GB"/>
        </w:rPr>
      </w:pPr>
    </w:p>
    <w:p w14:paraId="35A33A7A"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MeasResultListLogging2NR-r16 ::=     </w:t>
      </w:r>
      <w:r w:rsidRPr="007E01FA">
        <w:rPr>
          <w:noProof/>
          <w:color w:val="993366"/>
          <w:sz w:val="16"/>
          <w:lang w:eastAsia="en-GB"/>
        </w:rPr>
        <w:t>SEQUENCE</w:t>
      </w:r>
      <w:r w:rsidRPr="007E01FA">
        <w:rPr>
          <w:noProof/>
          <w:sz w:val="16"/>
          <w:lang w:eastAsia="en-GB"/>
        </w:rPr>
        <w:t>(</w:t>
      </w:r>
      <w:r w:rsidRPr="007E01FA">
        <w:rPr>
          <w:noProof/>
          <w:color w:val="993366"/>
          <w:sz w:val="16"/>
          <w:lang w:eastAsia="en-GB"/>
        </w:rPr>
        <w:t>SIZE</w:t>
      </w:r>
      <w:r w:rsidRPr="007E01FA">
        <w:rPr>
          <w:noProof/>
          <w:sz w:val="16"/>
          <w:lang w:eastAsia="en-GB"/>
        </w:rPr>
        <w:t xml:space="preserve"> (1..maxFreq))</w:t>
      </w:r>
      <w:r w:rsidRPr="007E01FA">
        <w:rPr>
          <w:noProof/>
          <w:color w:val="993366"/>
          <w:sz w:val="16"/>
          <w:lang w:eastAsia="en-GB"/>
        </w:rPr>
        <w:t xml:space="preserve"> OF</w:t>
      </w:r>
      <w:r w:rsidRPr="007E01FA">
        <w:rPr>
          <w:noProof/>
          <w:sz w:val="16"/>
          <w:lang w:eastAsia="en-GB"/>
        </w:rPr>
        <w:t xml:space="preserve"> MeasResultLogging2NR-r16</w:t>
      </w:r>
    </w:p>
    <w:p w14:paraId="5207225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76BCB95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MeasResultLogging2NR-r16 ::=         </w:t>
      </w:r>
      <w:r w:rsidRPr="007E01FA">
        <w:rPr>
          <w:noProof/>
          <w:color w:val="993366"/>
          <w:sz w:val="16"/>
          <w:lang w:eastAsia="en-GB"/>
        </w:rPr>
        <w:t>SEQUENCE</w:t>
      </w:r>
      <w:r w:rsidRPr="007E01FA">
        <w:rPr>
          <w:noProof/>
          <w:sz w:val="16"/>
          <w:lang w:eastAsia="en-GB"/>
        </w:rPr>
        <w:t xml:space="preserve"> {</w:t>
      </w:r>
    </w:p>
    <w:p w14:paraId="411F541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carrierFreq-r16                      ARFCN-ValueNR,</w:t>
      </w:r>
    </w:p>
    <w:p w14:paraId="69E9B83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measResultListLoggingNR-r16          MeasResultListLoggingNR-r16</w:t>
      </w:r>
    </w:p>
    <w:p w14:paraId="464D093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w:t>
      </w:r>
    </w:p>
    <w:p w14:paraId="1467911F"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4371BB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MeasResultListLoggingNR-r16 ::=      </w:t>
      </w:r>
      <w:r w:rsidRPr="007E01FA">
        <w:rPr>
          <w:noProof/>
          <w:color w:val="993366"/>
          <w:sz w:val="16"/>
          <w:lang w:eastAsia="en-GB"/>
        </w:rPr>
        <w:t>SEQUENCE</w:t>
      </w:r>
      <w:r w:rsidRPr="007E01FA">
        <w:rPr>
          <w:noProof/>
          <w:sz w:val="16"/>
          <w:lang w:eastAsia="en-GB"/>
        </w:rPr>
        <w:t xml:space="preserve"> (</w:t>
      </w:r>
      <w:r w:rsidRPr="007E01FA">
        <w:rPr>
          <w:noProof/>
          <w:color w:val="993366"/>
          <w:sz w:val="16"/>
          <w:lang w:eastAsia="en-GB"/>
        </w:rPr>
        <w:t>SIZE</w:t>
      </w:r>
      <w:r w:rsidRPr="007E01FA">
        <w:rPr>
          <w:noProof/>
          <w:sz w:val="16"/>
          <w:lang w:eastAsia="en-GB"/>
        </w:rPr>
        <w:t xml:space="preserve"> (1..maxCellReport))</w:t>
      </w:r>
      <w:r w:rsidRPr="007E01FA">
        <w:rPr>
          <w:noProof/>
          <w:color w:val="993366"/>
          <w:sz w:val="16"/>
          <w:lang w:eastAsia="en-GB"/>
        </w:rPr>
        <w:t xml:space="preserve"> OF</w:t>
      </w:r>
      <w:r w:rsidRPr="007E01FA">
        <w:rPr>
          <w:noProof/>
          <w:sz w:val="16"/>
          <w:lang w:eastAsia="en-GB"/>
        </w:rPr>
        <w:t xml:space="preserve"> MeasResultLoggingNR-r16</w:t>
      </w:r>
    </w:p>
    <w:p w14:paraId="312E2F7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53DEC93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MeasResultLoggingNR-r16 ::=          </w:t>
      </w:r>
      <w:r w:rsidRPr="007E01FA">
        <w:rPr>
          <w:noProof/>
          <w:color w:val="993366"/>
          <w:sz w:val="16"/>
          <w:lang w:eastAsia="en-GB"/>
        </w:rPr>
        <w:t>SEQUENCE</w:t>
      </w:r>
      <w:r w:rsidRPr="007E01FA">
        <w:rPr>
          <w:noProof/>
          <w:sz w:val="16"/>
          <w:lang w:eastAsia="en-GB"/>
        </w:rPr>
        <w:t xml:space="preserve"> {</w:t>
      </w:r>
    </w:p>
    <w:p w14:paraId="24DACBB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physCellId-r16                       PhysCellId,</w:t>
      </w:r>
    </w:p>
    <w:p w14:paraId="78C5881C"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resultsSSB-Cell-r16                  MeasQuantityResults,</w:t>
      </w:r>
    </w:p>
    <w:p w14:paraId="4D03A49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numberOfGoodSSB-r16                  </w:t>
      </w:r>
      <w:r w:rsidRPr="007E01FA">
        <w:rPr>
          <w:noProof/>
          <w:color w:val="993366"/>
          <w:sz w:val="16"/>
          <w:lang w:eastAsia="en-GB"/>
        </w:rPr>
        <w:t>INTEGER</w:t>
      </w:r>
      <w:r w:rsidRPr="007E01FA">
        <w:rPr>
          <w:noProof/>
          <w:sz w:val="16"/>
          <w:lang w:eastAsia="en-GB"/>
        </w:rPr>
        <w:t xml:space="preserve"> (1..maxNrofSSBs-r16) </w:t>
      </w:r>
      <w:r w:rsidRPr="007E01FA">
        <w:rPr>
          <w:noProof/>
          <w:color w:val="993366"/>
          <w:sz w:val="16"/>
          <w:lang w:eastAsia="en-GB"/>
        </w:rPr>
        <w:t>OPTIONAL</w:t>
      </w:r>
    </w:p>
    <w:p w14:paraId="1FCD150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w:t>
      </w:r>
    </w:p>
    <w:p w14:paraId="19ACC34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3CB44F2"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MeasResult2EUTRA-r16 ::=             </w:t>
      </w:r>
      <w:r w:rsidRPr="007E01FA">
        <w:rPr>
          <w:noProof/>
          <w:color w:val="993366"/>
          <w:sz w:val="16"/>
          <w:lang w:eastAsia="en-GB"/>
        </w:rPr>
        <w:t>SEQUENCE</w:t>
      </w:r>
      <w:r w:rsidRPr="007E01FA">
        <w:rPr>
          <w:noProof/>
          <w:sz w:val="16"/>
          <w:lang w:eastAsia="en-GB"/>
        </w:rPr>
        <w:t xml:space="preserve"> {</w:t>
      </w:r>
    </w:p>
    <w:p w14:paraId="7820B175"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carrierFreq-r16                      ARFCN-ValueEUTRA,</w:t>
      </w:r>
    </w:p>
    <w:p w14:paraId="1944C287"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measResultList-r16                   MeasResultListEUTRA</w:t>
      </w:r>
    </w:p>
    <w:p w14:paraId="7DE7739B"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w:t>
      </w:r>
    </w:p>
    <w:p w14:paraId="334AF4D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5DA0064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MeasResultRLFNR-r16 ::=              </w:t>
      </w:r>
      <w:r w:rsidRPr="007E01FA">
        <w:rPr>
          <w:noProof/>
          <w:color w:val="993366"/>
          <w:sz w:val="16"/>
          <w:lang w:eastAsia="en-GB"/>
        </w:rPr>
        <w:t>SEQUENCE</w:t>
      </w:r>
      <w:r w:rsidRPr="007E01FA">
        <w:rPr>
          <w:noProof/>
          <w:sz w:val="16"/>
          <w:lang w:eastAsia="en-GB"/>
        </w:rPr>
        <w:t xml:space="preserve"> {</w:t>
      </w:r>
    </w:p>
    <w:p w14:paraId="5F1D4BF2"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measResult-r16                       </w:t>
      </w:r>
      <w:r w:rsidRPr="007E01FA">
        <w:rPr>
          <w:noProof/>
          <w:color w:val="993366"/>
          <w:sz w:val="16"/>
          <w:lang w:eastAsia="en-GB"/>
        </w:rPr>
        <w:t>SEQUENCE</w:t>
      </w:r>
      <w:r w:rsidRPr="007E01FA">
        <w:rPr>
          <w:noProof/>
          <w:sz w:val="16"/>
          <w:lang w:eastAsia="en-GB"/>
        </w:rPr>
        <w:t xml:space="preserve"> {</w:t>
      </w:r>
    </w:p>
    <w:p w14:paraId="01F77CA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cellResults-r16                      </w:t>
      </w:r>
      <w:r w:rsidRPr="007E01FA">
        <w:rPr>
          <w:noProof/>
          <w:color w:val="993366"/>
          <w:sz w:val="16"/>
          <w:lang w:eastAsia="en-GB"/>
        </w:rPr>
        <w:t>SEQUENCE</w:t>
      </w:r>
      <w:r w:rsidRPr="007E01FA">
        <w:rPr>
          <w:noProof/>
          <w:sz w:val="16"/>
          <w:lang w:eastAsia="en-GB"/>
        </w:rPr>
        <w:t>{</w:t>
      </w:r>
    </w:p>
    <w:p w14:paraId="0E76B2B2"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resultsSSB-Cell-r16                  MeasQuantityResults                             </w:t>
      </w:r>
      <w:r w:rsidRPr="007E01FA">
        <w:rPr>
          <w:noProof/>
          <w:color w:val="993366"/>
          <w:sz w:val="16"/>
          <w:lang w:eastAsia="en-GB"/>
        </w:rPr>
        <w:t>OPTIONAL</w:t>
      </w:r>
      <w:r w:rsidRPr="007E01FA">
        <w:rPr>
          <w:noProof/>
          <w:sz w:val="16"/>
          <w:lang w:eastAsia="en-GB"/>
        </w:rPr>
        <w:t>,</w:t>
      </w:r>
    </w:p>
    <w:p w14:paraId="7AB212D5"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resultsCSI-RS-Cell-r16               MeasQuantityResults                             </w:t>
      </w:r>
      <w:r w:rsidRPr="007E01FA">
        <w:rPr>
          <w:noProof/>
          <w:color w:val="993366"/>
          <w:sz w:val="16"/>
          <w:lang w:eastAsia="en-GB"/>
        </w:rPr>
        <w:t>OPTIONAL</w:t>
      </w:r>
    </w:p>
    <w:p w14:paraId="1C8960C1"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5D518AD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rsIndexResults-r16                   </w:t>
      </w:r>
      <w:r w:rsidRPr="007E01FA">
        <w:rPr>
          <w:noProof/>
          <w:color w:val="993366"/>
          <w:sz w:val="16"/>
          <w:lang w:eastAsia="en-GB"/>
        </w:rPr>
        <w:t>SEQUENCE</w:t>
      </w:r>
      <w:r w:rsidRPr="007E01FA">
        <w:rPr>
          <w:noProof/>
          <w:sz w:val="16"/>
          <w:lang w:eastAsia="en-GB"/>
        </w:rPr>
        <w:t>{</w:t>
      </w:r>
    </w:p>
    <w:p w14:paraId="1C47C222"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resultsSSB-Indexes-r16               ResultsPerSSB-IndexList                         </w:t>
      </w:r>
      <w:r w:rsidRPr="007E01FA">
        <w:rPr>
          <w:noProof/>
          <w:color w:val="993366"/>
          <w:sz w:val="16"/>
          <w:lang w:eastAsia="en-GB"/>
        </w:rPr>
        <w:t>OPTIONAL</w:t>
      </w:r>
      <w:r w:rsidRPr="007E01FA">
        <w:rPr>
          <w:noProof/>
          <w:sz w:val="16"/>
          <w:lang w:eastAsia="en-GB"/>
        </w:rPr>
        <w:t>,</w:t>
      </w:r>
    </w:p>
    <w:p w14:paraId="07EF410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ssbRLMConfigBitmap-r16               </w:t>
      </w:r>
      <w:r w:rsidRPr="007E01FA">
        <w:rPr>
          <w:noProof/>
          <w:color w:val="993366"/>
          <w:sz w:val="16"/>
          <w:lang w:eastAsia="en-GB"/>
        </w:rPr>
        <w:t>BIT</w:t>
      </w:r>
      <w:r w:rsidRPr="007E01FA">
        <w:rPr>
          <w:noProof/>
          <w:sz w:val="16"/>
          <w:lang w:eastAsia="en-GB"/>
        </w:rPr>
        <w:t xml:space="preserve"> </w:t>
      </w:r>
      <w:r w:rsidRPr="007E01FA">
        <w:rPr>
          <w:noProof/>
          <w:color w:val="993366"/>
          <w:sz w:val="16"/>
          <w:lang w:eastAsia="en-GB"/>
        </w:rPr>
        <w:t>STRING</w:t>
      </w:r>
      <w:r w:rsidRPr="007E01FA">
        <w:rPr>
          <w:noProof/>
          <w:sz w:val="16"/>
          <w:lang w:eastAsia="en-GB"/>
        </w:rPr>
        <w:t xml:space="preserve"> (</w:t>
      </w:r>
      <w:r w:rsidRPr="007E01FA">
        <w:rPr>
          <w:noProof/>
          <w:color w:val="993366"/>
          <w:sz w:val="16"/>
          <w:lang w:eastAsia="en-GB"/>
        </w:rPr>
        <w:t>SIZE</w:t>
      </w:r>
      <w:r w:rsidRPr="007E01FA">
        <w:rPr>
          <w:noProof/>
          <w:sz w:val="16"/>
          <w:lang w:eastAsia="en-GB"/>
        </w:rPr>
        <w:t xml:space="preserve"> (64))                          </w:t>
      </w:r>
      <w:r w:rsidRPr="007E01FA">
        <w:rPr>
          <w:noProof/>
          <w:color w:val="993366"/>
          <w:sz w:val="16"/>
          <w:lang w:eastAsia="en-GB"/>
        </w:rPr>
        <w:t>OPTIONAL</w:t>
      </w:r>
      <w:r w:rsidRPr="007E01FA">
        <w:rPr>
          <w:noProof/>
          <w:sz w:val="16"/>
          <w:lang w:eastAsia="en-GB"/>
        </w:rPr>
        <w:t>,</w:t>
      </w:r>
    </w:p>
    <w:p w14:paraId="009EAFF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resultsCSI-RS-Indexes-r16            ResultsPerCSI-RS-IndexList                      </w:t>
      </w:r>
      <w:r w:rsidRPr="007E01FA">
        <w:rPr>
          <w:noProof/>
          <w:color w:val="993366"/>
          <w:sz w:val="16"/>
          <w:lang w:eastAsia="en-GB"/>
        </w:rPr>
        <w:t>OPTIONAL</w:t>
      </w:r>
      <w:r w:rsidRPr="007E01FA">
        <w:rPr>
          <w:noProof/>
          <w:sz w:val="16"/>
          <w:lang w:eastAsia="en-GB"/>
        </w:rPr>
        <w:t>,</w:t>
      </w:r>
    </w:p>
    <w:p w14:paraId="62D16B53"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csi-rsRLMConfigBitmap-r16            </w:t>
      </w:r>
      <w:r w:rsidRPr="007E01FA">
        <w:rPr>
          <w:noProof/>
          <w:color w:val="993366"/>
          <w:sz w:val="16"/>
          <w:lang w:eastAsia="en-GB"/>
        </w:rPr>
        <w:t>BIT</w:t>
      </w:r>
      <w:r w:rsidRPr="007E01FA">
        <w:rPr>
          <w:noProof/>
          <w:sz w:val="16"/>
          <w:lang w:eastAsia="en-GB"/>
        </w:rPr>
        <w:t xml:space="preserve"> </w:t>
      </w:r>
      <w:r w:rsidRPr="007E01FA">
        <w:rPr>
          <w:noProof/>
          <w:color w:val="993366"/>
          <w:sz w:val="16"/>
          <w:lang w:eastAsia="en-GB"/>
        </w:rPr>
        <w:t>STRING</w:t>
      </w:r>
      <w:r w:rsidRPr="007E01FA">
        <w:rPr>
          <w:noProof/>
          <w:sz w:val="16"/>
          <w:lang w:eastAsia="en-GB"/>
        </w:rPr>
        <w:t xml:space="preserve"> (</w:t>
      </w:r>
      <w:r w:rsidRPr="007E01FA">
        <w:rPr>
          <w:noProof/>
          <w:color w:val="993366"/>
          <w:sz w:val="16"/>
          <w:lang w:eastAsia="en-GB"/>
        </w:rPr>
        <w:t>SIZE</w:t>
      </w:r>
      <w:r w:rsidRPr="007E01FA">
        <w:rPr>
          <w:noProof/>
          <w:sz w:val="16"/>
          <w:lang w:eastAsia="en-GB"/>
        </w:rPr>
        <w:t xml:space="preserve"> (96))                          </w:t>
      </w:r>
      <w:r w:rsidRPr="007E01FA">
        <w:rPr>
          <w:noProof/>
          <w:color w:val="993366"/>
          <w:sz w:val="16"/>
          <w:lang w:eastAsia="en-GB"/>
        </w:rPr>
        <w:t>OPTIONAL</w:t>
      </w:r>
    </w:p>
    <w:p w14:paraId="170F2BC5"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                                                                                    </w:t>
      </w:r>
      <w:r w:rsidRPr="007E01FA">
        <w:rPr>
          <w:noProof/>
          <w:color w:val="993366"/>
          <w:sz w:val="16"/>
          <w:lang w:eastAsia="en-GB"/>
        </w:rPr>
        <w:t>OPTIONAL</w:t>
      </w:r>
    </w:p>
    <w:p w14:paraId="3C0ED0A0"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    }</w:t>
      </w:r>
    </w:p>
    <w:p w14:paraId="1F665C79"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w:t>
      </w:r>
    </w:p>
    <w:p w14:paraId="34F6595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69CE07B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TimeSinceFailure-r16 ::= </w:t>
      </w:r>
      <w:r w:rsidRPr="007E01FA">
        <w:rPr>
          <w:noProof/>
          <w:color w:val="993366"/>
          <w:sz w:val="16"/>
          <w:lang w:eastAsia="en-GB"/>
        </w:rPr>
        <w:t>INTEGER</w:t>
      </w:r>
      <w:r w:rsidRPr="007E01FA">
        <w:rPr>
          <w:noProof/>
          <w:sz w:val="16"/>
          <w:lang w:eastAsia="en-GB"/>
        </w:rPr>
        <w:t xml:space="preserve"> (0..172800)</w:t>
      </w:r>
    </w:p>
    <w:p w14:paraId="200BD326"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noProof/>
          <w:sz w:val="16"/>
          <w:lang w:eastAsia="en-GB"/>
        </w:rPr>
      </w:pPr>
    </w:p>
    <w:p w14:paraId="00B02B74"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noProof/>
          <w:sz w:val="16"/>
          <w:lang w:eastAsia="en-GB"/>
        </w:rPr>
      </w:pPr>
      <w:r w:rsidRPr="007E01FA">
        <w:rPr>
          <w:noProof/>
          <w:sz w:val="16"/>
          <w:lang w:eastAsia="en-GB"/>
        </w:rPr>
        <w:t>MobilityHistoryReport-r16 ::= VisitedCellInfoList-r16</w:t>
      </w:r>
    </w:p>
    <w:p w14:paraId="017FC208"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p>
    <w:p w14:paraId="1D436BED" w14:textId="77777777" w:rsidR="00CE5810" w:rsidRPr="007E01FA" w:rsidRDefault="00CE5810" w:rsidP="00CE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6"/>
          <w:lang w:eastAsia="en-GB"/>
        </w:rPr>
      </w:pPr>
      <w:r w:rsidRPr="007E01FA">
        <w:rPr>
          <w:noProof/>
          <w:sz w:val="16"/>
          <w:lang w:eastAsia="en-GB"/>
        </w:rPr>
        <w:t xml:space="preserve">TimeUntilReconnection-r16 ::= </w:t>
      </w:r>
      <w:r w:rsidRPr="007E01FA">
        <w:rPr>
          <w:noProof/>
          <w:color w:val="993366"/>
          <w:sz w:val="16"/>
          <w:lang w:eastAsia="en-GB"/>
        </w:rPr>
        <w:t>INTEGER</w:t>
      </w:r>
      <w:r w:rsidRPr="007E01FA">
        <w:rPr>
          <w:noProof/>
          <w:sz w:val="16"/>
          <w:lang w:eastAsia="en-GB"/>
        </w:rPr>
        <w:t xml:space="preserve"> (0..172800)</w:t>
      </w:r>
    </w:p>
    <w:p w14:paraId="3E9018DB" w14:textId="77777777" w:rsidR="00CE5810" w:rsidRPr="007E01FA" w:rsidRDefault="00CE5810" w:rsidP="00D00033">
      <w:pPr>
        <w:spacing w:after="0"/>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CE5810" w:rsidRPr="007E01FA" w14:paraId="2C3EF2A0"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39166C21" w14:textId="77777777" w:rsidR="00CE5810" w:rsidRPr="007E01FA" w:rsidRDefault="00CE5810" w:rsidP="00A75668">
            <w:pPr>
              <w:pStyle w:val="TAH"/>
              <w:rPr>
                <w:rFonts w:ascii="Times New Roman" w:hAnsi="Times New Roman"/>
                <w:szCs w:val="22"/>
                <w:lang w:eastAsia="sv-SE"/>
              </w:rPr>
            </w:pPr>
            <w:r w:rsidRPr="007E01FA">
              <w:rPr>
                <w:rFonts w:ascii="Times New Roman" w:hAnsi="Times New Roman"/>
                <w:i/>
                <w:iCs/>
                <w:lang w:eastAsia="ko-KR"/>
              </w:rPr>
              <w:t>RLF-Report</w:t>
            </w:r>
            <w:r w:rsidRPr="007E01FA">
              <w:rPr>
                <w:rFonts w:ascii="Times New Roman" w:hAnsi="Times New Roman"/>
                <w:iCs/>
                <w:lang w:eastAsia="en-GB"/>
              </w:rPr>
              <w:t xml:space="preserve"> field descriptions</w:t>
            </w:r>
          </w:p>
        </w:tc>
      </w:tr>
      <w:tr w:rsidR="00CE5810" w:rsidRPr="007E01FA" w14:paraId="2FE5595C"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05EEA64A"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connectionFailureType</w:t>
            </w:r>
          </w:p>
          <w:p w14:paraId="2F6E2745" w14:textId="77777777" w:rsidR="00CE5810" w:rsidRPr="007E01FA" w:rsidRDefault="00CE5810" w:rsidP="00A75668">
            <w:pPr>
              <w:pStyle w:val="TAL"/>
              <w:rPr>
                <w:rFonts w:ascii="Times New Roman" w:hAnsi="Times New Roman"/>
                <w:szCs w:val="22"/>
                <w:lang w:eastAsia="sv-SE"/>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w:t>
            </w:r>
            <w:r w:rsidRPr="007E01FA">
              <w:rPr>
                <w:rFonts w:ascii="Times New Roman" w:hAnsi="Times New Roman"/>
                <w:lang w:eastAsia="sv-SE"/>
              </w:rPr>
              <w:t>whether the connection failure is due to radio link failure or handover failure.</w:t>
            </w:r>
          </w:p>
        </w:tc>
      </w:tr>
      <w:tr w:rsidR="00CE5810" w:rsidRPr="007E01FA" w14:paraId="258AA03D"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0CA1E95B"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csi-rsRLMConfigBitmap</w:t>
            </w:r>
            <w:r w:rsidRPr="007E01FA">
              <w:rPr>
                <w:rFonts w:ascii="Times New Roman" w:eastAsia="宋体" w:hAnsi="Times New Roman"/>
                <w:b/>
                <w:i/>
              </w:rPr>
              <w:t>,</w:t>
            </w:r>
            <w:r w:rsidRPr="007E01FA">
              <w:rPr>
                <w:rFonts w:ascii="Times New Roman" w:hAnsi="Times New Roman"/>
                <w:b/>
                <w:i/>
                <w:lang w:eastAsia="sv-SE"/>
              </w:rPr>
              <w:t>csi-rsRLMConfigBitmap-v1650</w:t>
            </w:r>
          </w:p>
          <w:p w14:paraId="3A81EDC0"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lang w:eastAsia="sv-SE"/>
              </w:rPr>
              <w:t>T</w:t>
            </w:r>
            <w:r w:rsidRPr="007E01FA">
              <w:rPr>
                <w:rFonts w:ascii="Times New Roman" w:hAnsi="Times New Roman"/>
                <w:lang w:eastAsia="en-GB"/>
              </w:rPr>
              <w:t>hese fie</w:t>
            </w:r>
            <w:r w:rsidRPr="007E01FA">
              <w:rPr>
                <w:rFonts w:ascii="Times New Roman" w:hAnsi="Times New Roman"/>
                <w:lang w:eastAsia="sv-SE"/>
              </w:rPr>
              <w:t>l</w:t>
            </w:r>
            <w:r w:rsidRPr="007E01FA">
              <w:rPr>
                <w:rFonts w:ascii="Times New Roman" w:hAnsi="Times New Roman"/>
                <w:lang w:eastAsia="en-GB"/>
              </w:rPr>
              <w:t xml:space="preserve">ds are used to indicate the CSI-RS indexes configured in the </w:t>
            </w:r>
            <w:r w:rsidRPr="007E01FA">
              <w:rPr>
                <w:rFonts w:ascii="Times New Roman" w:hAnsi="Times New Roman"/>
                <w:lang w:eastAsia="sv-SE"/>
              </w:rPr>
              <w:t xml:space="preserve">RLM configurations for the active BWP when the UE declares RLF or HOF. The UE first fills in the </w:t>
            </w:r>
            <w:r w:rsidRPr="007E01FA">
              <w:rPr>
                <w:rFonts w:ascii="Times New Roman" w:hAnsi="Times New Roman"/>
                <w:i/>
                <w:lang w:eastAsia="sv-SE"/>
              </w:rPr>
              <w:t>csi-rsRLMConfigBitmap-r16</w:t>
            </w:r>
            <w:r w:rsidRPr="007E01FA">
              <w:rPr>
                <w:rFonts w:ascii="Times New Roman" w:hAnsi="Times New Roman"/>
                <w:lang w:eastAsia="sv-SE"/>
              </w:rPr>
              <w:t xml:space="preserve"> to indicate the first 96 CSI-RS indexes and then </w:t>
            </w:r>
            <w:r w:rsidRPr="007E01FA">
              <w:rPr>
                <w:rFonts w:ascii="Times New Roman" w:hAnsi="Times New Roman"/>
                <w:i/>
                <w:lang w:eastAsia="sv-SE"/>
              </w:rPr>
              <w:t>csi-rsRLMConfigBitmap-v1650</w:t>
            </w:r>
            <w:r w:rsidRPr="007E01FA">
              <w:rPr>
                <w:rFonts w:ascii="Times New Roman" w:hAnsi="Times New Roman"/>
                <w:lang w:eastAsia="sv-SE"/>
              </w:rPr>
              <w:t xml:space="preserve"> to indicate the latter 96 CSI-RS indexes. The first/leftmost bit in </w:t>
            </w:r>
            <w:r w:rsidRPr="007E01FA">
              <w:rPr>
                <w:rFonts w:ascii="Times New Roman" w:hAnsi="Times New Roman"/>
                <w:i/>
                <w:lang w:eastAsia="sv-SE"/>
              </w:rPr>
              <w:t xml:space="preserve">csi-rsRLMConfigBitmap-r16 </w:t>
            </w:r>
            <w:r w:rsidRPr="007E01FA">
              <w:rPr>
                <w:rFonts w:ascii="Times New Roman" w:hAnsi="Times New Roman"/>
                <w:lang w:eastAsia="sv-SE"/>
              </w:rPr>
              <w:t xml:space="preserve">corresponds to CSI-RS index 0, the second bit corresponds to CSI-RS index 1. The first/leftmost bit in </w:t>
            </w:r>
            <w:r w:rsidRPr="007E01FA">
              <w:rPr>
                <w:rFonts w:ascii="Times New Roman" w:hAnsi="Times New Roman"/>
                <w:i/>
                <w:lang w:eastAsia="sv-SE"/>
              </w:rPr>
              <w:t xml:space="preserve">csi-rsRLMConfigBitmap-v1650 </w:t>
            </w:r>
            <w:r w:rsidRPr="007E01FA">
              <w:rPr>
                <w:rFonts w:ascii="Times New Roman" w:hAnsi="Times New Roman"/>
                <w:lang w:eastAsia="sv-SE"/>
              </w:rPr>
              <w:t xml:space="preserve">corresponds to CSI-RS index 96, the second bit corresponds to CSI-RS index 97. These fields are included only if the </w:t>
            </w:r>
            <w:r w:rsidRPr="007E01FA">
              <w:rPr>
                <w:rFonts w:ascii="Times New Roman" w:hAnsi="Times New Roman"/>
                <w:i/>
                <w:lang w:eastAsia="sv-SE"/>
              </w:rPr>
              <w:t>RadioLinkMonitoringConfig</w:t>
            </w:r>
            <w:r w:rsidRPr="007E01FA">
              <w:rPr>
                <w:rFonts w:ascii="Times New Roman" w:hAnsi="Times New Roman"/>
                <w:lang w:eastAsia="sv-SE"/>
              </w:rPr>
              <w:t xml:space="preserve"> for the respective BWP is configured.</w:t>
            </w:r>
          </w:p>
        </w:tc>
      </w:tr>
      <w:tr w:rsidR="00CE5810" w:rsidRPr="007E01FA" w14:paraId="7AABFCA6"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5232148F"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b/>
                <w:i/>
                <w:lang w:eastAsia="en-GB"/>
              </w:rPr>
              <w:t>c-RNTI</w:t>
            </w:r>
          </w:p>
          <w:p w14:paraId="664B87F7" w14:textId="77777777" w:rsidR="00CE5810" w:rsidRPr="007E01FA" w:rsidRDefault="00CE5810" w:rsidP="00A75668">
            <w:pPr>
              <w:pStyle w:val="TAL"/>
              <w:rPr>
                <w:rFonts w:ascii="Times New Roman" w:hAnsi="Times New Roman"/>
                <w:szCs w:val="22"/>
                <w:lang w:eastAsia="sv-SE"/>
              </w:rPr>
            </w:pPr>
            <w:r w:rsidRPr="007E01FA">
              <w:rPr>
                <w:rFonts w:ascii="Times New Roman" w:hAnsi="Times New Roman"/>
                <w:lang w:eastAsia="en-GB"/>
              </w:rPr>
              <w:t>This field indicates the C-RNTI used in the PCell upon detecting radio link failure or the C-RNTI used in the source PCell upon handover failure.</w:t>
            </w:r>
          </w:p>
        </w:tc>
      </w:tr>
      <w:tr w:rsidR="00CE5810" w:rsidRPr="007E01FA" w14:paraId="057A8C8A"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3308580D"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b/>
                <w:i/>
                <w:lang w:eastAsia="en-GB"/>
              </w:rPr>
              <w:t>failedPCellId</w:t>
            </w:r>
          </w:p>
          <w:p w14:paraId="6226CC5A" w14:textId="77777777" w:rsidR="00CE5810" w:rsidRPr="007E01FA" w:rsidRDefault="00CE5810" w:rsidP="00A75668">
            <w:pPr>
              <w:pStyle w:val="TAL"/>
              <w:rPr>
                <w:rFonts w:ascii="Times New Roman" w:hAnsi="Times New Roman"/>
                <w:b/>
                <w:i/>
                <w:szCs w:val="22"/>
                <w:lang w:eastAsia="sv-SE"/>
              </w:rPr>
            </w:pPr>
            <w:r w:rsidRPr="007E01FA">
              <w:rPr>
                <w:rFonts w:ascii="Times New Roman" w:hAnsi="Times New Roman"/>
                <w:lang w:eastAsia="en-GB"/>
              </w:rPr>
              <w:t xml:space="preserve">This field is used to indicate the PCell in which RLF is detected or the target PCell of the failed handover. For intra-NR handover </w:t>
            </w:r>
            <w:r w:rsidRPr="007E01FA">
              <w:rPr>
                <w:rFonts w:ascii="Times New Roman" w:hAnsi="Times New Roman"/>
                <w:i/>
                <w:iCs/>
              </w:rPr>
              <w:t>nrFailedPCellId</w:t>
            </w:r>
            <w:r w:rsidRPr="007E01FA">
              <w:rPr>
                <w:rFonts w:ascii="Times New Roman" w:hAnsi="Times New Roman"/>
              </w:rPr>
              <w:t xml:space="preserve"> is included and for the handover from NR to EUTRA </w:t>
            </w:r>
            <w:r w:rsidRPr="007E01FA">
              <w:rPr>
                <w:rFonts w:ascii="Times New Roman" w:hAnsi="Times New Roman"/>
                <w:i/>
                <w:iCs/>
              </w:rPr>
              <w:t>eutraFailedPCellId</w:t>
            </w:r>
            <w:r w:rsidRPr="007E01FA">
              <w:rPr>
                <w:rFonts w:ascii="Times New Roman" w:hAnsi="Times New Roman"/>
              </w:rPr>
              <w:t xml:space="preserve"> is included.</w:t>
            </w:r>
            <w:r w:rsidRPr="007E01FA">
              <w:rPr>
                <w:rFonts w:ascii="Times New Roman" w:hAnsi="Times New Roman"/>
                <w:lang w:eastAsia="en-GB"/>
              </w:rPr>
              <w:t xml:space="preserve"> The UE sets the ARFCN according to the frequency band used for transmission/ reception when the failure occurred.</w:t>
            </w:r>
          </w:p>
        </w:tc>
      </w:tr>
      <w:tr w:rsidR="00CE5810" w:rsidRPr="007E01FA" w14:paraId="666836A2"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496E3691"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b/>
                <w:i/>
                <w:lang w:eastAsia="en-GB"/>
              </w:rPr>
              <w:t>failedPCellId-EUTRA</w:t>
            </w:r>
          </w:p>
          <w:p w14:paraId="24302781"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lang w:eastAsia="en-GB"/>
              </w:rPr>
              <w:t>This field is used to indicate the PCell in which RLF is detected or the source PCell of the failed handover in an E-UTRA RLF report.</w:t>
            </w:r>
          </w:p>
        </w:tc>
      </w:tr>
      <w:tr w:rsidR="00CE5810" w:rsidRPr="007E01FA" w14:paraId="3424FD39"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4704DC96"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
                <w:i/>
                <w:lang w:eastAsia="ko-KR"/>
              </w:rPr>
              <w:t>measResultListEUTRA</w:t>
            </w:r>
          </w:p>
          <w:p w14:paraId="208F4A60" w14:textId="77777777" w:rsidR="00CE5810" w:rsidRPr="007E01FA" w:rsidRDefault="00CE5810" w:rsidP="00A75668">
            <w:pPr>
              <w:pStyle w:val="TAL"/>
              <w:rPr>
                <w:rFonts w:ascii="Times New Roman" w:hAnsi="Times New Roman"/>
                <w:b/>
                <w:i/>
                <w:szCs w:val="22"/>
                <w:lang w:eastAsia="sv-SE"/>
              </w:rPr>
            </w:pPr>
            <w:r w:rsidRPr="007E01FA">
              <w:rPr>
                <w:rFonts w:ascii="Times New Roman" w:hAnsi="Times New Roman"/>
                <w:bCs/>
                <w:iCs/>
                <w:lang w:eastAsia="ko-KR"/>
              </w:rPr>
              <w:t>This field refers to the last measurement results taken in the neighboring EUTRA Cells, when the radio link failure or handover failure happened.</w:t>
            </w:r>
          </w:p>
        </w:tc>
      </w:tr>
      <w:tr w:rsidR="00CE5810" w:rsidRPr="007E01FA" w14:paraId="7D7AC289"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0A133DF7"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
                <w:i/>
                <w:lang w:eastAsia="ko-KR"/>
              </w:rPr>
              <w:t>measResultListNR</w:t>
            </w:r>
          </w:p>
          <w:p w14:paraId="1F3CE06F"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Cs/>
                <w:iCs/>
                <w:lang w:eastAsia="ko-KR"/>
              </w:rPr>
              <w:t>This field refers to the last measurement results taken in the neighboring NR Cells, when the radio link failure or handover failure happened.</w:t>
            </w:r>
          </w:p>
        </w:tc>
      </w:tr>
      <w:tr w:rsidR="00CE5810" w:rsidRPr="007E01FA" w14:paraId="4C3F3313"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6985F528"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
                <w:i/>
                <w:lang w:eastAsia="ko-KR"/>
              </w:rPr>
              <w:t>measResultLastServCell</w:t>
            </w:r>
          </w:p>
          <w:p w14:paraId="531AF53E" w14:textId="77777777" w:rsidR="00CE5810" w:rsidRPr="007E01FA" w:rsidRDefault="00CE5810" w:rsidP="00A75668">
            <w:pPr>
              <w:pStyle w:val="TAL"/>
              <w:rPr>
                <w:rFonts w:ascii="Times New Roman" w:hAnsi="Times New Roman"/>
                <w:b/>
                <w:i/>
                <w:szCs w:val="22"/>
                <w:lang w:eastAsia="sv-SE"/>
              </w:rPr>
            </w:pPr>
            <w:r w:rsidRPr="007E01FA">
              <w:rPr>
                <w:rFonts w:ascii="Times New Roman" w:hAnsi="Times New Roman"/>
                <w:bCs/>
                <w:iCs/>
                <w:lang w:eastAsia="ko-KR"/>
              </w:rPr>
              <w:t>This field refers to the log measurement results taken in the PCell upon detecting radio link failure or the source PCell upon handover failure.</w:t>
            </w:r>
          </w:p>
        </w:tc>
      </w:tr>
      <w:tr w:rsidR="00CE5810" w:rsidRPr="007E01FA" w14:paraId="2BCDF386"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2F973ACB"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
                <w:i/>
                <w:lang w:eastAsia="ko-KR"/>
              </w:rPr>
              <w:t>measResult-RLF-Report-EUTRA</w:t>
            </w:r>
          </w:p>
          <w:p w14:paraId="57B73DE2"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Cs/>
                <w:iCs/>
                <w:lang w:eastAsia="ko-KR"/>
              </w:rPr>
              <w:t xml:space="preserve">Includes the E-UTRA </w:t>
            </w:r>
            <w:r w:rsidRPr="007E01FA">
              <w:rPr>
                <w:rFonts w:ascii="Times New Roman" w:hAnsi="Times New Roman"/>
                <w:bCs/>
                <w:i/>
                <w:iCs/>
                <w:lang w:eastAsia="ko-KR"/>
              </w:rPr>
              <w:t>RLF-Report-r9</w:t>
            </w:r>
            <w:r w:rsidRPr="007E01FA">
              <w:rPr>
                <w:rFonts w:ascii="Times New Roman" w:hAnsi="Times New Roman"/>
                <w:bCs/>
                <w:iCs/>
                <w:lang w:eastAsia="ko-KR"/>
              </w:rPr>
              <w:t xml:space="preserve"> IE as specified in TS 36.331 [10].</w:t>
            </w:r>
          </w:p>
        </w:tc>
      </w:tr>
      <w:tr w:rsidR="00CE5810" w:rsidRPr="007E01FA" w14:paraId="6D7F9A97"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17042F27"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
                <w:i/>
                <w:lang w:eastAsia="ko-KR"/>
              </w:rPr>
              <w:t>noSuitableCellFound</w:t>
            </w:r>
          </w:p>
          <w:p w14:paraId="1691ABFC"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bCs/>
                <w:iCs/>
                <w:lang w:eastAsia="ko-KR"/>
              </w:rPr>
              <w:t>This field is set by the UE when the T311 expires.</w:t>
            </w:r>
          </w:p>
        </w:tc>
      </w:tr>
      <w:tr w:rsidR="00CE5810" w:rsidRPr="007E01FA" w14:paraId="5F03D5F5"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535A8DF6"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b/>
                <w:i/>
                <w:lang w:eastAsia="en-GB"/>
              </w:rPr>
              <w:t>previousPCellId</w:t>
            </w:r>
          </w:p>
          <w:p w14:paraId="540500FD" w14:textId="77777777" w:rsidR="00CE5810" w:rsidRPr="007E01FA" w:rsidRDefault="00CE5810" w:rsidP="00A75668">
            <w:pPr>
              <w:pStyle w:val="TAL"/>
              <w:rPr>
                <w:rFonts w:ascii="Times New Roman" w:hAnsi="Times New Roman"/>
                <w:b/>
                <w:i/>
                <w:szCs w:val="22"/>
                <w:lang w:eastAsia="sv-SE"/>
              </w:rPr>
            </w:pPr>
            <w:r w:rsidRPr="007E01FA">
              <w:rPr>
                <w:rFonts w:ascii="Times New Roman" w:hAnsi="Times New Roman"/>
                <w:lang w:eastAsia="en-GB"/>
              </w:rPr>
              <w:t xml:space="preserve">This field is used to indicate the source PCell of the last handover (source PCell when the last </w:t>
            </w:r>
            <w:r w:rsidRPr="007E01FA">
              <w:rPr>
                <w:rFonts w:ascii="Times New Roman" w:hAnsi="Times New Roman"/>
                <w:i/>
                <w:lang w:eastAsia="en-GB"/>
              </w:rPr>
              <w:t>RRCReconfiguration</w:t>
            </w:r>
            <w:r w:rsidRPr="007E01FA">
              <w:rPr>
                <w:rFonts w:ascii="Times New Roman" w:hAnsi="Times New Roman"/>
                <w:lang w:eastAsia="en-GB"/>
              </w:rPr>
              <w:t xml:space="preserve"> message including </w:t>
            </w:r>
            <w:r w:rsidRPr="007E01FA">
              <w:rPr>
                <w:rFonts w:ascii="Times New Roman" w:hAnsi="Times New Roman"/>
                <w:i/>
                <w:lang w:eastAsia="sv-SE"/>
              </w:rPr>
              <w:t>reconfigurationWithSync</w:t>
            </w:r>
            <w:r w:rsidRPr="007E01FA">
              <w:rPr>
                <w:rFonts w:ascii="Times New Roman" w:hAnsi="Times New Roman"/>
                <w:lang w:eastAsia="en-GB"/>
              </w:rPr>
              <w:t xml:space="preserve"> was received). For intra-NR handover </w:t>
            </w:r>
            <w:r w:rsidRPr="007E01FA">
              <w:rPr>
                <w:rFonts w:ascii="Times New Roman" w:hAnsi="Times New Roman"/>
                <w:i/>
                <w:iCs/>
              </w:rPr>
              <w:t>nrPreviousCell</w:t>
            </w:r>
            <w:r w:rsidRPr="007E01FA">
              <w:rPr>
                <w:rFonts w:ascii="Times New Roman" w:hAnsi="Times New Roman"/>
              </w:rPr>
              <w:t xml:space="preserve"> is included and for the handover from EUTRA to NR </w:t>
            </w:r>
            <w:r w:rsidRPr="007E01FA">
              <w:rPr>
                <w:rFonts w:ascii="Times New Roman" w:hAnsi="Times New Roman"/>
                <w:i/>
                <w:iCs/>
              </w:rPr>
              <w:t>eutraPreviousCell</w:t>
            </w:r>
            <w:r w:rsidRPr="007E01FA">
              <w:rPr>
                <w:rFonts w:ascii="Times New Roman" w:hAnsi="Times New Roman"/>
              </w:rPr>
              <w:t xml:space="preserve"> is included.</w:t>
            </w:r>
          </w:p>
        </w:tc>
      </w:tr>
      <w:tr w:rsidR="00CE5810" w:rsidRPr="007E01FA" w14:paraId="1ADE2FA0" w14:textId="77777777" w:rsidTr="00CE5810">
        <w:tc>
          <w:tcPr>
            <w:tcW w:w="10031" w:type="dxa"/>
            <w:tcBorders>
              <w:top w:val="single" w:sz="4" w:space="0" w:color="auto"/>
              <w:left w:val="single" w:sz="4" w:space="0" w:color="auto"/>
              <w:bottom w:val="single" w:sz="4" w:space="0" w:color="auto"/>
              <w:right w:val="single" w:sz="4" w:space="0" w:color="auto"/>
            </w:tcBorders>
          </w:tcPr>
          <w:p w14:paraId="3133EEFF" w14:textId="77777777" w:rsidR="00CE5810" w:rsidRPr="007E01FA" w:rsidRDefault="00CE5810" w:rsidP="00A75668">
            <w:pPr>
              <w:pStyle w:val="TAL"/>
              <w:rPr>
                <w:rFonts w:ascii="Times New Roman" w:hAnsi="Times New Roman"/>
                <w:b/>
                <w:i/>
                <w:lang w:eastAsia="en-GB"/>
              </w:rPr>
            </w:pPr>
            <w:r w:rsidRPr="007E01FA">
              <w:rPr>
                <w:rFonts w:ascii="Times New Roman" w:hAnsi="Times New Roman"/>
                <w:b/>
                <w:i/>
                <w:lang w:eastAsia="en-GB"/>
              </w:rPr>
              <w:t>reconnectCellId</w:t>
            </w:r>
          </w:p>
          <w:p w14:paraId="3064820E" w14:textId="77777777" w:rsidR="00CE5810" w:rsidRPr="007E01FA" w:rsidRDefault="00CE5810" w:rsidP="00A75668">
            <w:pPr>
              <w:pStyle w:val="TAL"/>
              <w:rPr>
                <w:rFonts w:ascii="Times New Roman" w:hAnsi="Times New Roman"/>
                <w:bCs/>
                <w:iCs/>
                <w:lang w:eastAsia="en-GB"/>
              </w:rPr>
            </w:pPr>
            <w:r w:rsidRPr="007E01FA">
              <w:rPr>
                <w:rFonts w:ascii="Times New Roman" w:hAnsi="Times New Roman"/>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7E01FA">
              <w:rPr>
                <w:rFonts w:ascii="Times New Roman" w:hAnsi="Times New Roman"/>
                <w:bCs/>
                <w:i/>
                <w:lang w:eastAsia="en-GB"/>
              </w:rPr>
              <w:t>nrReconnectCellID</w:t>
            </w:r>
            <w:r w:rsidRPr="007E01FA">
              <w:rPr>
                <w:rFonts w:ascii="Times New Roman" w:hAnsi="Times New Roman"/>
                <w:bCs/>
                <w:iCs/>
                <w:lang w:eastAsia="en-GB"/>
              </w:rPr>
              <w:t xml:space="preserve"> is included and if the UE comes back to RRC CONNECTED in an LTE cell then </w:t>
            </w:r>
            <w:r w:rsidRPr="007E01FA">
              <w:rPr>
                <w:rFonts w:ascii="Times New Roman" w:hAnsi="Times New Roman"/>
                <w:bCs/>
                <w:i/>
                <w:lang w:eastAsia="en-GB"/>
              </w:rPr>
              <w:t>eutraReconnectCellID</w:t>
            </w:r>
            <w:r w:rsidRPr="007E01FA">
              <w:rPr>
                <w:rFonts w:ascii="Times New Roman" w:hAnsi="Times New Roman"/>
                <w:bCs/>
                <w:iCs/>
                <w:lang w:eastAsia="en-GB"/>
              </w:rPr>
              <w:t xml:space="preserve"> is included</w:t>
            </w:r>
          </w:p>
        </w:tc>
      </w:tr>
      <w:tr w:rsidR="00CE5810" w:rsidRPr="007E01FA" w14:paraId="09AF8B88"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58D5CD1D"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reestablishmentCellId</w:t>
            </w:r>
          </w:p>
          <w:p w14:paraId="1D2AB006"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the cell in which the re-establishment attempt was made </w:t>
            </w:r>
            <w:r w:rsidRPr="007E01FA">
              <w:rPr>
                <w:rFonts w:ascii="Times New Roman" w:hAnsi="Times New Roman"/>
                <w:lang w:eastAsia="sv-SE"/>
              </w:rPr>
              <w:t>after connection failure</w:t>
            </w:r>
            <w:r w:rsidR="008B12E7" w:rsidRPr="007E01FA">
              <w:rPr>
                <w:rFonts w:ascii="Times New Roman" w:hAnsi="Times New Roman"/>
                <w:lang w:eastAsia="sv-SE"/>
              </w:rPr>
              <w:t xml:space="preserve"> </w:t>
            </w:r>
            <w:r w:rsidR="008B12E7" w:rsidRPr="000928E2">
              <w:rPr>
                <w:rFonts w:ascii="Times New Roman" w:hAnsi="Times New Roman"/>
                <w:color w:val="FF0000"/>
                <w:lang w:eastAsia="sv-SE"/>
              </w:rPr>
              <w:t>or the source PCell in which the fallback was successfully performed after connection failure</w:t>
            </w:r>
            <w:r w:rsidRPr="000928E2">
              <w:rPr>
                <w:rFonts w:ascii="Times New Roman" w:hAnsi="Times New Roman"/>
                <w:color w:val="FF0000"/>
                <w:lang w:eastAsia="sv-SE"/>
              </w:rPr>
              <w:t>.</w:t>
            </w:r>
          </w:p>
        </w:tc>
      </w:tr>
      <w:tr w:rsidR="00CE5810" w:rsidRPr="007E01FA" w14:paraId="521200F3"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2E88A079"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rlf-Cause</w:t>
            </w:r>
          </w:p>
          <w:p w14:paraId="4A81010C" w14:textId="77777777" w:rsidR="00CE5810" w:rsidRPr="007E01FA" w:rsidRDefault="00CE5810" w:rsidP="00A75668">
            <w:pPr>
              <w:pStyle w:val="TAL"/>
              <w:rPr>
                <w:rFonts w:ascii="Times New Roman" w:hAnsi="Times New Roman"/>
                <w:b/>
                <w:i/>
                <w:lang w:eastAsia="ko-KR"/>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w:t>
            </w:r>
            <w:r w:rsidRPr="007E01FA">
              <w:rPr>
                <w:rFonts w:ascii="Times New Roman" w:hAnsi="Times New Roman"/>
                <w:lang w:eastAsia="sv-SE"/>
              </w:rPr>
              <w:t xml:space="preserve">the cause of the last radio link failure that was detected. In case of handover failure information reporting (i.e., the </w:t>
            </w:r>
            <w:r w:rsidRPr="007E01FA">
              <w:rPr>
                <w:rFonts w:ascii="Times New Roman" w:hAnsi="Times New Roman"/>
                <w:i/>
                <w:iCs/>
                <w:lang w:eastAsia="sv-SE"/>
              </w:rPr>
              <w:t>connectionFailureType</w:t>
            </w:r>
            <w:r w:rsidRPr="007E01FA">
              <w:rPr>
                <w:rFonts w:ascii="Times New Roman" w:hAnsi="Times New Roman"/>
                <w:lang w:eastAsia="sv-SE"/>
              </w:rPr>
              <w:t xml:space="preserve"> is set to '</w:t>
            </w:r>
            <w:r w:rsidRPr="007E01FA">
              <w:rPr>
                <w:rFonts w:ascii="Times New Roman" w:hAnsi="Times New Roman"/>
                <w:i/>
                <w:iCs/>
                <w:lang w:eastAsia="sv-SE"/>
              </w:rPr>
              <w:t>hof</w:t>
            </w:r>
            <w:r w:rsidRPr="007E01FA">
              <w:rPr>
                <w:rFonts w:ascii="Times New Roman" w:hAnsi="Times New Roman"/>
                <w:lang w:eastAsia="sv-SE"/>
              </w:rPr>
              <w:t>'), the UE is allowed to set this field to any value.</w:t>
            </w:r>
          </w:p>
        </w:tc>
      </w:tr>
      <w:tr w:rsidR="00CE5810" w:rsidRPr="007E01FA" w14:paraId="271EBD84"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17BB5115"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ssbRLMConfigBitmap</w:t>
            </w:r>
          </w:p>
          <w:p w14:paraId="08224E33"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the SS/PBCH block indexes configured in the </w:t>
            </w:r>
            <w:r w:rsidRPr="007E01FA">
              <w:rPr>
                <w:rFonts w:ascii="Times New Roman" w:hAnsi="Times New Roman"/>
                <w:lang w:eastAsia="sv-SE"/>
              </w:rPr>
              <w:t xml:space="preserve">RLM configurations for the active BWP when the UE declares RLF or HOF.The first/leftmost bit corresponds to SSB index 0, the second bit corresponds to SSB index 1. This field is included only if the </w:t>
            </w:r>
            <w:r w:rsidRPr="007E01FA">
              <w:rPr>
                <w:rFonts w:ascii="Times New Roman" w:hAnsi="Times New Roman"/>
                <w:i/>
                <w:lang w:eastAsia="sv-SE"/>
              </w:rPr>
              <w:t>RadioLinkMonitoringConfig</w:t>
            </w:r>
            <w:r w:rsidRPr="007E01FA">
              <w:rPr>
                <w:rFonts w:ascii="Times New Roman" w:hAnsi="Times New Roman"/>
                <w:lang w:eastAsia="sv-SE"/>
              </w:rPr>
              <w:t xml:space="preserve"> for the respective BWP is configured.</w:t>
            </w:r>
          </w:p>
        </w:tc>
      </w:tr>
      <w:tr w:rsidR="00CE5810" w:rsidRPr="007E01FA" w14:paraId="333F4398"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61593343"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timeConnFailure</w:t>
            </w:r>
          </w:p>
          <w:p w14:paraId="36108807"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the </w:t>
            </w:r>
            <w:r w:rsidRPr="007E01FA">
              <w:rPr>
                <w:rFonts w:ascii="Times New Roman" w:hAnsi="Times New Roman"/>
                <w:lang w:eastAsia="sv-SE"/>
              </w:rPr>
              <w:t xml:space="preserve">time </w:t>
            </w:r>
            <w:r w:rsidRPr="007E01FA">
              <w:rPr>
                <w:rFonts w:ascii="Times New Roman" w:hAnsi="Times New Roman"/>
                <w:lang w:eastAsia="en-GB"/>
              </w:rPr>
              <w:t xml:space="preserve">elapsed since the last HO </w:t>
            </w:r>
            <w:r w:rsidRPr="007E01FA">
              <w:rPr>
                <w:rFonts w:ascii="Times New Roman" w:hAnsi="Times New Roman"/>
                <w:lang w:eastAsia="sv-SE"/>
              </w:rPr>
              <w:t>initialization</w:t>
            </w:r>
            <w:r w:rsidRPr="007E01FA">
              <w:rPr>
                <w:rFonts w:ascii="Times New Roman" w:hAnsi="Times New Roman"/>
                <w:lang w:eastAsia="en-GB"/>
              </w:rPr>
              <w:t xml:space="preserve"> until connection failure.</w:t>
            </w:r>
            <w:r w:rsidRPr="007E01FA">
              <w:rPr>
                <w:rFonts w:ascii="Times New Roman" w:hAnsi="Times New Roman"/>
                <w:lang w:eastAsia="sv-SE"/>
              </w:rPr>
              <w:t xml:space="preserve"> Actual value = field value * 100ms. The maximum value 1023 means 102.3s or longer.</w:t>
            </w:r>
          </w:p>
        </w:tc>
      </w:tr>
      <w:tr w:rsidR="00CE5810" w:rsidRPr="007E01FA" w14:paraId="237F3651" w14:textId="77777777" w:rsidTr="00CE5810">
        <w:tc>
          <w:tcPr>
            <w:tcW w:w="10031" w:type="dxa"/>
            <w:tcBorders>
              <w:top w:val="single" w:sz="4" w:space="0" w:color="auto"/>
              <w:left w:val="single" w:sz="4" w:space="0" w:color="auto"/>
              <w:bottom w:val="single" w:sz="4" w:space="0" w:color="auto"/>
              <w:right w:val="single" w:sz="4" w:space="0" w:color="auto"/>
            </w:tcBorders>
            <w:hideMark/>
          </w:tcPr>
          <w:p w14:paraId="1D10E9E6"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b/>
                <w:i/>
                <w:lang w:eastAsia="sv-SE"/>
              </w:rPr>
              <w:t>timeSinceFailure</w:t>
            </w:r>
          </w:p>
          <w:p w14:paraId="2CE9E191"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lang w:eastAsia="sv-SE"/>
              </w:rPr>
              <w:t>T</w:t>
            </w:r>
            <w:r w:rsidRPr="007E01FA">
              <w:rPr>
                <w:rFonts w:ascii="Times New Roman" w:hAnsi="Times New Roman"/>
                <w:lang w:eastAsia="en-GB"/>
              </w:rPr>
              <w:t>his fie</w:t>
            </w:r>
            <w:r w:rsidRPr="007E01FA">
              <w:rPr>
                <w:rFonts w:ascii="Times New Roman" w:hAnsi="Times New Roman"/>
                <w:lang w:eastAsia="sv-SE"/>
              </w:rPr>
              <w:t>l</w:t>
            </w:r>
            <w:r w:rsidRPr="007E01FA">
              <w:rPr>
                <w:rFonts w:ascii="Times New Roman" w:hAnsi="Times New Roman"/>
                <w:lang w:eastAsia="en-GB"/>
              </w:rPr>
              <w:t xml:space="preserve">d is used to indicate the </w:t>
            </w:r>
            <w:r w:rsidRPr="007E01FA">
              <w:rPr>
                <w:rFonts w:ascii="Times New Roman" w:hAnsi="Times New Roman"/>
                <w:lang w:eastAsia="sv-SE"/>
              </w:rPr>
              <w:t xml:space="preserve">time that </w:t>
            </w:r>
            <w:r w:rsidRPr="007E01FA">
              <w:rPr>
                <w:rFonts w:ascii="Times New Roman" w:hAnsi="Times New Roman"/>
                <w:lang w:eastAsia="en-GB"/>
              </w:rPr>
              <w:t>elapsed since the connection (radio link or handover) failure.</w:t>
            </w:r>
            <w:r w:rsidRPr="007E01FA">
              <w:rPr>
                <w:rFonts w:ascii="Times New Roman" w:hAnsi="Times New Roman"/>
                <w:lang w:eastAsia="sv-SE"/>
              </w:rPr>
              <w:t xml:space="preserve"> </w:t>
            </w:r>
            <w:r w:rsidRPr="007E01FA">
              <w:rPr>
                <w:rFonts w:ascii="Times New Roman" w:hAnsi="Times New Roman"/>
                <w:bCs/>
                <w:iCs/>
                <w:lang w:eastAsia="ko-KR"/>
              </w:rPr>
              <w:t>Value in seconds. The maximum value 172800 means 172800s or longer.</w:t>
            </w:r>
          </w:p>
        </w:tc>
      </w:tr>
      <w:tr w:rsidR="00CE5810" w:rsidRPr="007E01FA" w14:paraId="31EF3993" w14:textId="77777777" w:rsidTr="00CE5810">
        <w:tc>
          <w:tcPr>
            <w:tcW w:w="10031" w:type="dxa"/>
            <w:tcBorders>
              <w:top w:val="single" w:sz="4" w:space="0" w:color="auto"/>
              <w:left w:val="single" w:sz="4" w:space="0" w:color="auto"/>
              <w:bottom w:val="single" w:sz="4" w:space="0" w:color="auto"/>
              <w:right w:val="single" w:sz="4" w:space="0" w:color="auto"/>
            </w:tcBorders>
          </w:tcPr>
          <w:p w14:paraId="62539592" w14:textId="77777777" w:rsidR="00CE5810" w:rsidRPr="007E01FA" w:rsidRDefault="00CE5810" w:rsidP="00A75668">
            <w:pPr>
              <w:pStyle w:val="TAL"/>
              <w:rPr>
                <w:rFonts w:ascii="Times New Roman" w:hAnsi="Times New Roman"/>
                <w:b/>
                <w:i/>
              </w:rPr>
            </w:pPr>
            <w:r w:rsidRPr="007E01FA">
              <w:rPr>
                <w:rFonts w:ascii="Times New Roman" w:hAnsi="Times New Roman"/>
                <w:b/>
                <w:i/>
              </w:rPr>
              <w:t>timeUntilReconnection</w:t>
            </w:r>
          </w:p>
          <w:p w14:paraId="3B9DDB34" w14:textId="77777777" w:rsidR="00CE5810" w:rsidRPr="007E01FA" w:rsidRDefault="00CE5810" w:rsidP="00A75668">
            <w:pPr>
              <w:pStyle w:val="TAL"/>
              <w:rPr>
                <w:rFonts w:ascii="Times New Roman" w:hAnsi="Times New Roman"/>
                <w:b/>
                <w:i/>
                <w:lang w:eastAsia="sv-SE"/>
              </w:rPr>
            </w:pPr>
            <w:r w:rsidRPr="007E01FA">
              <w:rPr>
                <w:rFonts w:ascii="Times New Roman" w:hAnsi="Times New Roman"/>
              </w:rPr>
              <w:t>T</w:t>
            </w:r>
            <w:r w:rsidRPr="007E01FA">
              <w:rPr>
                <w:rFonts w:ascii="Times New Roman" w:hAnsi="Times New Roman"/>
                <w:lang w:eastAsia="en-GB"/>
              </w:rPr>
              <w:t>his fie</w:t>
            </w:r>
            <w:r w:rsidRPr="007E01FA">
              <w:rPr>
                <w:rFonts w:ascii="Times New Roman" w:hAnsi="Times New Roman"/>
              </w:rPr>
              <w:t>l</w:t>
            </w:r>
            <w:r w:rsidRPr="007E01FA">
              <w:rPr>
                <w:rFonts w:ascii="Times New Roman" w:hAnsi="Times New Roman"/>
                <w:lang w:eastAsia="en-GB"/>
              </w:rPr>
              <w:t xml:space="preserve">d is used to indicate the </w:t>
            </w:r>
            <w:r w:rsidRPr="007E01FA">
              <w:rPr>
                <w:rFonts w:ascii="Times New Roman" w:hAnsi="Times New Roman"/>
              </w:rPr>
              <w:t xml:space="preserve">time that </w:t>
            </w:r>
            <w:r w:rsidRPr="007E01FA">
              <w:rPr>
                <w:rFonts w:ascii="Times New Roman" w:hAnsi="Times New Roman"/>
                <w:lang w:eastAsia="en-GB"/>
              </w:rPr>
              <w:t>elapsed between the connection (radio link or handover) failure and the next time the UE comes to RRC CONNECTED in an NR or EUTRA cell, after failing to perform reestablishment.</w:t>
            </w:r>
            <w:r w:rsidRPr="007E01FA">
              <w:rPr>
                <w:rFonts w:ascii="Times New Roman" w:hAnsi="Times New Roman"/>
              </w:rPr>
              <w:t xml:space="preserve"> </w:t>
            </w:r>
            <w:r w:rsidRPr="007E01FA">
              <w:rPr>
                <w:rFonts w:ascii="Times New Roman" w:hAnsi="Times New Roman"/>
                <w:bCs/>
                <w:iCs/>
                <w:lang w:eastAsia="ko-KR"/>
              </w:rPr>
              <w:t>Value in seconds. The maximum value 172800 means 172800s or longer.</w:t>
            </w:r>
          </w:p>
        </w:tc>
      </w:tr>
      <w:tr w:rsidR="00864D79" w:rsidRPr="007E01FA" w14:paraId="18A4C612" w14:textId="77777777" w:rsidTr="00CE5810">
        <w:tc>
          <w:tcPr>
            <w:tcW w:w="10031" w:type="dxa"/>
            <w:tcBorders>
              <w:top w:val="single" w:sz="4" w:space="0" w:color="auto"/>
              <w:left w:val="single" w:sz="4" w:space="0" w:color="auto"/>
              <w:bottom w:val="single" w:sz="4" w:space="0" w:color="auto"/>
              <w:right w:val="single" w:sz="4" w:space="0" w:color="auto"/>
            </w:tcBorders>
          </w:tcPr>
          <w:p w14:paraId="41809485" w14:textId="77777777" w:rsidR="00864D79" w:rsidRPr="000928E2" w:rsidRDefault="00864D79" w:rsidP="00864D79">
            <w:pPr>
              <w:pStyle w:val="TAL"/>
              <w:rPr>
                <w:rFonts w:ascii="Times New Roman" w:hAnsi="Times New Roman"/>
                <w:b/>
                <w:i/>
                <w:color w:val="FF0000"/>
                <w:lang w:eastAsia="sv-SE"/>
              </w:rPr>
            </w:pPr>
            <w:r w:rsidRPr="000928E2">
              <w:rPr>
                <w:rFonts w:ascii="Times New Roman" w:hAnsi="Times New Roman"/>
                <w:b/>
                <w:i/>
                <w:color w:val="FF0000"/>
                <w:lang w:eastAsia="sv-SE"/>
              </w:rPr>
              <w:t>choCellId</w:t>
            </w:r>
          </w:p>
          <w:p w14:paraId="7CCE7D2B" w14:textId="77777777" w:rsidR="00864D79" w:rsidRPr="000928E2" w:rsidRDefault="00864D79" w:rsidP="00864D79">
            <w:pPr>
              <w:pStyle w:val="TAL"/>
              <w:rPr>
                <w:rFonts w:ascii="Times New Roman" w:hAnsi="Times New Roman"/>
                <w:b/>
                <w:i/>
                <w:color w:val="FF0000"/>
              </w:rPr>
            </w:pPr>
            <w:r w:rsidRPr="000928E2">
              <w:rPr>
                <w:rFonts w:ascii="Times New Roman" w:hAnsi="Times New Roman"/>
                <w:b/>
                <w:color w:val="FF0000"/>
                <w:lang w:eastAsia="sv-SE"/>
              </w:rPr>
              <w:t xml:space="preserve">This field is used to indicate </w:t>
            </w:r>
            <w:r w:rsidRPr="000928E2">
              <w:rPr>
                <w:rFonts w:ascii="Times New Roman" w:hAnsi="Times New Roman"/>
                <w:color w:val="FF0000"/>
                <w:lang w:eastAsia="sv-SE"/>
              </w:rPr>
              <w:t>the CHO candidate cell selected after the first connection failure and before the reestablishment</w:t>
            </w:r>
            <w:r w:rsidRPr="000928E2">
              <w:rPr>
                <w:rFonts w:ascii="Times New Roman" w:hAnsi="Times New Roman"/>
                <w:b/>
                <w:color w:val="FF0000"/>
                <w:lang w:eastAsia="sv-SE"/>
              </w:rPr>
              <w:t>.</w:t>
            </w:r>
          </w:p>
        </w:tc>
      </w:tr>
      <w:tr w:rsidR="00864D79" w:rsidRPr="007E01FA" w14:paraId="273D6557" w14:textId="77777777" w:rsidTr="00CE5810">
        <w:tc>
          <w:tcPr>
            <w:tcW w:w="10031" w:type="dxa"/>
            <w:tcBorders>
              <w:top w:val="single" w:sz="4" w:space="0" w:color="auto"/>
              <w:left w:val="single" w:sz="4" w:space="0" w:color="auto"/>
              <w:bottom w:val="single" w:sz="4" w:space="0" w:color="auto"/>
              <w:right w:val="single" w:sz="4" w:space="0" w:color="auto"/>
            </w:tcBorders>
          </w:tcPr>
          <w:p w14:paraId="044F664D" w14:textId="77777777" w:rsidR="00864D79" w:rsidRPr="000928E2" w:rsidRDefault="00864D79" w:rsidP="00864D79">
            <w:pPr>
              <w:pStyle w:val="TAL"/>
              <w:rPr>
                <w:rFonts w:ascii="Times New Roman" w:hAnsi="Times New Roman"/>
                <w:b/>
                <w:i/>
                <w:color w:val="FF0000"/>
              </w:rPr>
            </w:pPr>
            <w:r w:rsidRPr="000928E2">
              <w:rPr>
                <w:rFonts w:ascii="Times New Roman" w:hAnsi="Times New Roman"/>
                <w:b/>
                <w:i/>
                <w:color w:val="FF0000"/>
              </w:rPr>
              <w:t>timeSinceCHOReconfig</w:t>
            </w:r>
          </w:p>
          <w:p w14:paraId="75144F91" w14:textId="77777777" w:rsidR="00864D79" w:rsidRPr="000928E2" w:rsidRDefault="00864D79" w:rsidP="00864D79">
            <w:pPr>
              <w:pStyle w:val="TAL"/>
              <w:rPr>
                <w:rFonts w:ascii="Times New Roman" w:hAnsi="Times New Roman"/>
                <w:b/>
                <w:i/>
                <w:color w:val="FF0000"/>
                <w:lang w:eastAsia="sv-SE"/>
              </w:rPr>
            </w:pPr>
            <w:r w:rsidRPr="000928E2">
              <w:rPr>
                <w:rFonts w:ascii="Times New Roman" w:hAnsi="Times New Roman"/>
                <w:color w:val="FF0000"/>
              </w:rPr>
              <w:t>T</w:t>
            </w:r>
            <w:r w:rsidRPr="000928E2">
              <w:rPr>
                <w:rFonts w:ascii="Times New Roman" w:hAnsi="Times New Roman"/>
                <w:color w:val="FF0000"/>
                <w:lang w:eastAsia="en-GB"/>
              </w:rPr>
              <w:t>his fie</w:t>
            </w:r>
            <w:r w:rsidRPr="000928E2">
              <w:rPr>
                <w:rFonts w:ascii="Times New Roman" w:hAnsi="Times New Roman"/>
                <w:color w:val="FF0000"/>
              </w:rPr>
              <w:t>l</w:t>
            </w:r>
            <w:r w:rsidRPr="000928E2">
              <w:rPr>
                <w:rFonts w:ascii="Times New Roman" w:hAnsi="Times New Roman"/>
                <w:color w:val="FF0000"/>
                <w:lang w:eastAsia="en-GB"/>
              </w:rPr>
              <w:t xml:space="preserve">d is used to indicate the </w:t>
            </w:r>
            <w:r w:rsidRPr="000928E2">
              <w:rPr>
                <w:rFonts w:ascii="Times New Roman" w:hAnsi="Times New Roman"/>
                <w:color w:val="FF0000"/>
              </w:rPr>
              <w:t xml:space="preserve">time that </w:t>
            </w:r>
            <w:r w:rsidRPr="000928E2">
              <w:rPr>
                <w:rFonts w:ascii="Times New Roman" w:hAnsi="Times New Roman"/>
                <w:color w:val="FF0000"/>
                <w:lang w:eastAsia="en-GB"/>
              </w:rPr>
              <w:t>elapsed between the first CHO execution and the corresponding latest CHO configuration received for the selected target cel</w:t>
            </w:r>
            <w:r w:rsidR="00EE4EE0" w:rsidRPr="000928E2">
              <w:rPr>
                <w:rFonts w:ascii="Times New Roman" w:hAnsi="Times New Roman"/>
                <w:color w:val="FF0000"/>
                <w:lang w:eastAsia="en-GB"/>
              </w:rPr>
              <w:t>l</w:t>
            </w:r>
            <w:r w:rsidRPr="000928E2">
              <w:rPr>
                <w:rFonts w:ascii="Times New Roman" w:hAnsi="Times New Roman"/>
                <w:color w:val="FF0000"/>
                <w:lang w:eastAsia="en-GB"/>
              </w:rPr>
              <w:t>.</w:t>
            </w:r>
          </w:p>
        </w:tc>
      </w:tr>
      <w:tr w:rsidR="00864D79" w:rsidRPr="007E01FA" w14:paraId="2AF5DBC6" w14:textId="77777777" w:rsidTr="00CE5810">
        <w:tc>
          <w:tcPr>
            <w:tcW w:w="10031" w:type="dxa"/>
            <w:tcBorders>
              <w:top w:val="single" w:sz="4" w:space="0" w:color="auto"/>
              <w:left w:val="single" w:sz="4" w:space="0" w:color="auto"/>
              <w:bottom w:val="single" w:sz="4" w:space="0" w:color="auto"/>
              <w:right w:val="single" w:sz="4" w:space="0" w:color="auto"/>
            </w:tcBorders>
          </w:tcPr>
          <w:p w14:paraId="7965713A"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eastAsia="宋体" w:hAnsi="Times New Roman"/>
                <w:b/>
                <w:i/>
                <w:color w:val="FF0000"/>
                <w:lang w:eastAsia="zh-CN"/>
              </w:rPr>
              <w:t>configuredCHOExecution</w:t>
            </w:r>
          </w:p>
          <w:p w14:paraId="43B5A7DF" w14:textId="77777777" w:rsidR="00864D79" w:rsidRPr="000928E2" w:rsidRDefault="00864D79" w:rsidP="00864D79">
            <w:pPr>
              <w:pStyle w:val="TAL"/>
              <w:rPr>
                <w:rFonts w:ascii="Times New Roman" w:eastAsia="宋体" w:hAnsi="Times New Roman"/>
                <w:b/>
                <w:i/>
                <w:color w:val="FF0000"/>
                <w:lang w:eastAsia="zh-CN"/>
              </w:rPr>
            </w:pPr>
          </w:p>
        </w:tc>
      </w:tr>
      <w:tr w:rsidR="00864D79" w:rsidRPr="007E01FA" w14:paraId="45274484" w14:textId="77777777" w:rsidTr="00CE5810">
        <w:tc>
          <w:tcPr>
            <w:tcW w:w="10031" w:type="dxa"/>
            <w:tcBorders>
              <w:top w:val="single" w:sz="4" w:space="0" w:color="auto"/>
              <w:left w:val="single" w:sz="4" w:space="0" w:color="auto"/>
              <w:bottom w:val="single" w:sz="4" w:space="0" w:color="auto"/>
              <w:right w:val="single" w:sz="4" w:space="0" w:color="auto"/>
            </w:tcBorders>
          </w:tcPr>
          <w:p w14:paraId="34FCF287"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eastAsia="宋体" w:hAnsi="Times New Roman"/>
                <w:b/>
                <w:i/>
                <w:color w:val="FF0000"/>
                <w:lang w:eastAsia="zh-CN"/>
              </w:rPr>
              <w:t>timeBetweenCHOTriggerConfig</w:t>
            </w:r>
          </w:p>
          <w:p w14:paraId="66F0F657"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hAnsi="Times New Roman"/>
                <w:color w:val="FF0000"/>
              </w:rPr>
              <w:t>T</w:t>
            </w:r>
            <w:r w:rsidRPr="000928E2">
              <w:rPr>
                <w:rFonts w:ascii="Times New Roman" w:hAnsi="Times New Roman"/>
                <w:color w:val="FF0000"/>
                <w:lang w:eastAsia="en-GB"/>
              </w:rPr>
              <w:t>his fie</w:t>
            </w:r>
            <w:r w:rsidRPr="000928E2">
              <w:rPr>
                <w:rFonts w:ascii="Times New Roman" w:hAnsi="Times New Roman"/>
                <w:color w:val="FF0000"/>
              </w:rPr>
              <w:t>l</w:t>
            </w:r>
            <w:r w:rsidRPr="000928E2">
              <w:rPr>
                <w:rFonts w:ascii="Times New Roman" w:hAnsi="Times New Roman"/>
                <w:color w:val="FF0000"/>
                <w:lang w:eastAsia="en-GB"/>
              </w:rPr>
              <w:t>d is used to indicate the time between fullfilment of triggering conditions.</w:t>
            </w:r>
          </w:p>
        </w:tc>
      </w:tr>
      <w:tr w:rsidR="00864D79" w:rsidRPr="007E01FA" w14:paraId="2B416B24" w14:textId="77777777" w:rsidTr="00CE5810">
        <w:tc>
          <w:tcPr>
            <w:tcW w:w="10031" w:type="dxa"/>
            <w:tcBorders>
              <w:top w:val="single" w:sz="4" w:space="0" w:color="auto"/>
              <w:left w:val="single" w:sz="4" w:space="0" w:color="auto"/>
              <w:bottom w:val="single" w:sz="4" w:space="0" w:color="auto"/>
              <w:right w:val="single" w:sz="4" w:space="0" w:color="auto"/>
            </w:tcBorders>
          </w:tcPr>
          <w:p w14:paraId="0E7C5EC9"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eastAsia="宋体" w:hAnsi="Times New Roman"/>
                <w:b/>
                <w:i/>
                <w:color w:val="FF0000"/>
                <w:lang w:eastAsia="zh-CN"/>
              </w:rPr>
              <w:t>firstTriggeredCond</w:t>
            </w:r>
          </w:p>
          <w:p w14:paraId="544D0EE6"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hAnsi="Times New Roman"/>
                <w:color w:val="FF0000"/>
                <w:lang w:eastAsia="en-GB"/>
              </w:rPr>
              <w:t>This field is used to indicate the first satisfied CHO event.</w:t>
            </w:r>
          </w:p>
        </w:tc>
      </w:tr>
      <w:tr w:rsidR="00864D79" w:rsidRPr="007E01FA" w14:paraId="6061D2B6" w14:textId="77777777" w:rsidTr="00CE5810">
        <w:tc>
          <w:tcPr>
            <w:tcW w:w="10031" w:type="dxa"/>
            <w:tcBorders>
              <w:top w:val="single" w:sz="4" w:space="0" w:color="auto"/>
              <w:left w:val="single" w:sz="4" w:space="0" w:color="auto"/>
              <w:bottom w:val="single" w:sz="4" w:space="0" w:color="auto"/>
              <w:right w:val="single" w:sz="4" w:space="0" w:color="auto"/>
            </w:tcBorders>
          </w:tcPr>
          <w:p w14:paraId="07B818E7"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eastAsia="宋体" w:hAnsi="Times New Roman"/>
                <w:b/>
                <w:i/>
                <w:color w:val="FF0000"/>
                <w:lang w:eastAsia="zh-CN"/>
              </w:rPr>
              <w:t>timeCHOexeFailure</w:t>
            </w:r>
          </w:p>
          <w:p w14:paraId="3C9FFAB5" w14:textId="77777777" w:rsidR="00EE4EE0" w:rsidRPr="000928E2" w:rsidRDefault="00EE4EE0" w:rsidP="00EE4EE0">
            <w:pPr>
              <w:pStyle w:val="TAL"/>
              <w:rPr>
                <w:rFonts w:ascii="Times New Roman" w:eastAsia="宋体" w:hAnsi="Times New Roman"/>
                <w:b/>
                <w:i/>
                <w:color w:val="FF0000"/>
                <w:lang w:eastAsia="zh-CN"/>
              </w:rPr>
            </w:pPr>
            <w:r w:rsidRPr="000928E2">
              <w:rPr>
                <w:rFonts w:ascii="Times New Roman" w:hAnsi="Times New Roman"/>
                <w:color w:val="FF0000"/>
              </w:rPr>
              <w:t>T</w:t>
            </w:r>
            <w:r w:rsidRPr="000928E2">
              <w:rPr>
                <w:rFonts w:ascii="Times New Roman" w:hAnsi="Times New Roman"/>
                <w:color w:val="FF0000"/>
                <w:lang w:eastAsia="en-GB"/>
              </w:rPr>
              <w:t>his fie</w:t>
            </w:r>
            <w:r w:rsidRPr="000928E2">
              <w:rPr>
                <w:rFonts w:ascii="Times New Roman" w:hAnsi="Times New Roman"/>
                <w:color w:val="FF0000"/>
              </w:rPr>
              <w:t>l</w:t>
            </w:r>
            <w:r w:rsidRPr="000928E2">
              <w:rPr>
                <w:rFonts w:ascii="Times New Roman" w:hAnsi="Times New Roman"/>
                <w:color w:val="FF0000"/>
                <w:lang w:eastAsia="en-GB"/>
              </w:rPr>
              <w:t xml:space="preserve">d is used to indicate the </w:t>
            </w:r>
            <w:r w:rsidRPr="000928E2">
              <w:rPr>
                <w:rFonts w:ascii="Times New Roman" w:hAnsi="Times New Roman"/>
                <w:color w:val="FF0000"/>
              </w:rPr>
              <w:t xml:space="preserve">time that </w:t>
            </w:r>
            <w:r w:rsidRPr="000928E2">
              <w:rPr>
                <w:rFonts w:ascii="Times New Roman" w:hAnsi="Times New Roman"/>
                <w:color w:val="FF0000"/>
                <w:lang w:eastAsia="en-GB"/>
              </w:rPr>
              <w:t>elapsed between the first CHO execution and the connection failure.</w:t>
            </w:r>
          </w:p>
        </w:tc>
      </w:tr>
      <w:tr w:rsidR="00864D79" w:rsidRPr="007E01FA" w14:paraId="46BEB8D5" w14:textId="77777777" w:rsidTr="00CE5810">
        <w:tc>
          <w:tcPr>
            <w:tcW w:w="10031" w:type="dxa"/>
            <w:tcBorders>
              <w:top w:val="single" w:sz="4" w:space="0" w:color="auto"/>
              <w:left w:val="single" w:sz="4" w:space="0" w:color="auto"/>
              <w:bottom w:val="single" w:sz="4" w:space="0" w:color="auto"/>
              <w:right w:val="single" w:sz="4" w:space="0" w:color="auto"/>
            </w:tcBorders>
          </w:tcPr>
          <w:p w14:paraId="23DD6B9B" w14:textId="77777777" w:rsidR="00864D79" w:rsidRPr="000928E2" w:rsidRDefault="00864D79" w:rsidP="00864D79">
            <w:pPr>
              <w:pStyle w:val="TAL"/>
              <w:rPr>
                <w:rFonts w:ascii="Times New Roman" w:hAnsi="Times New Roman"/>
                <w:b/>
                <w:i/>
                <w:color w:val="FF0000"/>
                <w:lang w:eastAsia="sv-SE"/>
              </w:rPr>
            </w:pPr>
            <w:r w:rsidRPr="000928E2">
              <w:rPr>
                <w:rFonts w:ascii="Times New Roman" w:hAnsi="Times New Roman"/>
                <w:b/>
                <w:i/>
                <w:color w:val="FF0000"/>
                <w:lang w:eastAsia="sv-SE"/>
              </w:rPr>
              <w:t>rlf-Cause-inSource</w:t>
            </w:r>
          </w:p>
          <w:p w14:paraId="0075EAD6"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hAnsi="Times New Roman"/>
                <w:color w:val="FF0000"/>
                <w:lang w:eastAsia="sv-SE"/>
              </w:rPr>
              <w:t>T</w:t>
            </w:r>
            <w:r w:rsidRPr="000928E2">
              <w:rPr>
                <w:rFonts w:ascii="Times New Roman" w:hAnsi="Times New Roman"/>
                <w:color w:val="FF0000"/>
                <w:lang w:eastAsia="en-GB"/>
              </w:rPr>
              <w:t>his fie</w:t>
            </w:r>
            <w:r w:rsidRPr="000928E2">
              <w:rPr>
                <w:rFonts w:ascii="Times New Roman" w:hAnsi="Times New Roman"/>
                <w:color w:val="FF0000"/>
                <w:lang w:eastAsia="sv-SE"/>
              </w:rPr>
              <w:t>l</w:t>
            </w:r>
            <w:r w:rsidRPr="000928E2">
              <w:rPr>
                <w:rFonts w:ascii="Times New Roman" w:hAnsi="Times New Roman"/>
                <w:color w:val="FF0000"/>
                <w:lang w:eastAsia="en-GB"/>
              </w:rPr>
              <w:t xml:space="preserve">d is used to indicate </w:t>
            </w:r>
            <w:r w:rsidRPr="000928E2">
              <w:rPr>
                <w:rFonts w:ascii="Times New Roman" w:hAnsi="Times New Roman"/>
                <w:color w:val="FF0000"/>
                <w:lang w:eastAsia="sv-SE"/>
              </w:rPr>
              <w:t>the cause of the radio link failure that was detected in source PCell in case of DAPS HO.</w:t>
            </w:r>
          </w:p>
        </w:tc>
      </w:tr>
      <w:tr w:rsidR="00A75668" w:rsidRPr="007E01FA" w14:paraId="1F2E84FA" w14:textId="77777777" w:rsidTr="00CE5810">
        <w:tc>
          <w:tcPr>
            <w:tcW w:w="10031" w:type="dxa"/>
            <w:tcBorders>
              <w:top w:val="single" w:sz="4" w:space="0" w:color="auto"/>
              <w:left w:val="single" w:sz="4" w:space="0" w:color="auto"/>
              <w:bottom w:val="single" w:sz="4" w:space="0" w:color="auto"/>
              <w:right w:val="single" w:sz="4" w:space="0" w:color="auto"/>
            </w:tcBorders>
          </w:tcPr>
          <w:p w14:paraId="1DC599DA" w14:textId="77777777" w:rsidR="00A75668" w:rsidRPr="000928E2" w:rsidRDefault="00A75668" w:rsidP="00A75668">
            <w:pPr>
              <w:pStyle w:val="TAL"/>
              <w:rPr>
                <w:rFonts w:ascii="Times New Roman" w:hAnsi="Times New Roman"/>
                <w:b/>
                <w:i/>
                <w:color w:val="FF0000"/>
              </w:rPr>
            </w:pPr>
            <w:r w:rsidRPr="000928E2">
              <w:rPr>
                <w:rFonts w:ascii="Times New Roman" w:hAnsi="Times New Roman"/>
                <w:b/>
                <w:i/>
                <w:color w:val="FF0000"/>
              </w:rPr>
              <w:t>timeConnSourceFailure</w:t>
            </w:r>
          </w:p>
          <w:p w14:paraId="40ABF04D" w14:textId="77777777" w:rsidR="00A75668" w:rsidRPr="000928E2" w:rsidRDefault="00A75668" w:rsidP="00A75668">
            <w:pPr>
              <w:pStyle w:val="TAL"/>
              <w:rPr>
                <w:rFonts w:ascii="Times New Roman" w:hAnsi="Times New Roman"/>
                <w:b/>
                <w:i/>
                <w:color w:val="FF0000"/>
              </w:rPr>
            </w:pPr>
            <w:r w:rsidRPr="000928E2">
              <w:rPr>
                <w:rFonts w:ascii="Times New Roman" w:hAnsi="Times New Roman"/>
                <w:color w:val="FF0000"/>
              </w:rPr>
              <w:t>T</w:t>
            </w:r>
            <w:r w:rsidRPr="000928E2">
              <w:rPr>
                <w:rFonts w:ascii="Times New Roman" w:hAnsi="Times New Roman"/>
                <w:color w:val="FF0000"/>
                <w:lang w:eastAsia="en-GB"/>
              </w:rPr>
              <w:t>his fie</w:t>
            </w:r>
            <w:r w:rsidRPr="000928E2">
              <w:rPr>
                <w:rFonts w:ascii="Times New Roman" w:hAnsi="Times New Roman"/>
                <w:color w:val="FF0000"/>
              </w:rPr>
              <w:t>l</w:t>
            </w:r>
            <w:r w:rsidRPr="000928E2">
              <w:rPr>
                <w:rFonts w:ascii="Times New Roman" w:hAnsi="Times New Roman"/>
                <w:color w:val="FF0000"/>
                <w:lang w:eastAsia="en-GB"/>
              </w:rPr>
              <w:t xml:space="preserve">d is used to indicate the </w:t>
            </w:r>
            <w:r w:rsidRPr="000928E2">
              <w:rPr>
                <w:rFonts w:ascii="Times New Roman" w:hAnsi="Times New Roman"/>
                <w:color w:val="FF0000"/>
              </w:rPr>
              <w:t xml:space="preserve">time that </w:t>
            </w:r>
            <w:r w:rsidRPr="000928E2">
              <w:rPr>
                <w:rFonts w:ascii="Times New Roman" w:hAnsi="Times New Roman"/>
                <w:color w:val="FF0000"/>
                <w:lang w:eastAsia="en-GB"/>
              </w:rPr>
              <w:t>elapsed since the HO initialization received from source PCell until connection failure in the source PCell.</w:t>
            </w:r>
            <w:r w:rsidRPr="000928E2">
              <w:rPr>
                <w:rFonts w:ascii="Times New Roman" w:hAnsi="Times New Roman"/>
                <w:color w:val="FF0000"/>
              </w:rPr>
              <w:t xml:space="preserve"> </w:t>
            </w:r>
            <w:r w:rsidRPr="000928E2">
              <w:rPr>
                <w:rFonts w:ascii="Times New Roman" w:hAnsi="Times New Roman"/>
                <w:bCs/>
                <w:iCs/>
                <w:color w:val="FF0000"/>
                <w:lang w:eastAsia="ko-KR"/>
              </w:rPr>
              <w:t>Value in seconds. The maximum value xx means xxs or longer.</w:t>
            </w:r>
          </w:p>
        </w:tc>
      </w:tr>
      <w:tr w:rsidR="00864D79" w:rsidRPr="007E01FA" w14:paraId="5CFA9683" w14:textId="77777777" w:rsidTr="00CE5810">
        <w:tc>
          <w:tcPr>
            <w:tcW w:w="10031" w:type="dxa"/>
            <w:tcBorders>
              <w:top w:val="single" w:sz="4" w:space="0" w:color="auto"/>
              <w:left w:val="single" w:sz="4" w:space="0" w:color="auto"/>
              <w:bottom w:val="single" w:sz="4" w:space="0" w:color="auto"/>
              <w:right w:val="single" w:sz="4" w:space="0" w:color="auto"/>
            </w:tcBorders>
          </w:tcPr>
          <w:p w14:paraId="56B03DD7" w14:textId="77777777" w:rsidR="00864D79" w:rsidRPr="000928E2" w:rsidRDefault="00864D79" w:rsidP="00864D79">
            <w:pPr>
              <w:pStyle w:val="TAL"/>
              <w:rPr>
                <w:rFonts w:ascii="Times New Roman" w:hAnsi="Times New Roman"/>
                <w:b/>
                <w:i/>
                <w:color w:val="FF0000"/>
                <w:lang w:eastAsia="en-GB"/>
              </w:rPr>
            </w:pPr>
            <w:r w:rsidRPr="000928E2">
              <w:rPr>
                <w:rFonts w:ascii="Times New Roman" w:hAnsi="Times New Roman"/>
                <w:b/>
                <w:i/>
                <w:color w:val="FF0000"/>
                <w:lang w:eastAsia="en-GB"/>
              </w:rPr>
              <w:t>fallbackIndicator</w:t>
            </w:r>
          </w:p>
          <w:p w14:paraId="424144D6" w14:textId="77777777" w:rsidR="00864D79" w:rsidRPr="000928E2" w:rsidRDefault="00864D79" w:rsidP="00864D79">
            <w:pPr>
              <w:pStyle w:val="TAL"/>
              <w:rPr>
                <w:rFonts w:ascii="Times New Roman" w:hAnsi="Times New Roman"/>
                <w:b/>
                <w:i/>
                <w:color w:val="FF0000"/>
              </w:rPr>
            </w:pPr>
            <w:r w:rsidRPr="000928E2">
              <w:rPr>
                <w:rFonts w:ascii="Times New Roman" w:hAnsi="Times New Roman"/>
                <w:color w:val="FF0000"/>
                <w:lang w:eastAsia="en-GB"/>
              </w:rPr>
              <w:t>This field is used to indicate that the UE performs successful fallback to the source PCell.</w:t>
            </w:r>
          </w:p>
        </w:tc>
      </w:tr>
      <w:tr w:rsidR="00864D79" w:rsidRPr="007E01FA" w14:paraId="687BD8F9" w14:textId="77777777" w:rsidTr="00CE5810">
        <w:tc>
          <w:tcPr>
            <w:tcW w:w="10031" w:type="dxa"/>
            <w:tcBorders>
              <w:top w:val="single" w:sz="4" w:space="0" w:color="auto"/>
              <w:left w:val="single" w:sz="4" w:space="0" w:color="auto"/>
              <w:bottom w:val="single" w:sz="4" w:space="0" w:color="auto"/>
              <w:right w:val="single" w:sz="4" w:space="0" w:color="auto"/>
            </w:tcBorders>
          </w:tcPr>
          <w:p w14:paraId="146D1874" w14:textId="77777777" w:rsidR="00864D79" w:rsidRPr="000928E2" w:rsidRDefault="00864D79" w:rsidP="00864D79">
            <w:pPr>
              <w:pStyle w:val="TAL"/>
              <w:rPr>
                <w:rFonts w:ascii="Times New Roman" w:eastAsia="宋体" w:hAnsi="Times New Roman"/>
                <w:b/>
                <w:i/>
                <w:color w:val="FF0000"/>
                <w:lang w:eastAsia="zh-CN"/>
              </w:rPr>
            </w:pPr>
            <w:r w:rsidRPr="000928E2">
              <w:rPr>
                <w:rFonts w:ascii="Times New Roman" w:eastAsia="宋体" w:hAnsi="Times New Roman"/>
                <w:b/>
                <w:i/>
                <w:color w:val="FF0000"/>
                <w:lang w:eastAsia="zh-CN"/>
              </w:rPr>
              <w:t>hoType</w:t>
            </w:r>
          </w:p>
          <w:p w14:paraId="384FCD18" w14:textId="77777777" w:rsidR="00864D79" w:rsidRPr="000928E2" w:rsidRDefault="00864D79" w:rsidP="00864D79">
            <w:pPr>
              <w:pStyle w:val="a3"/>
              <w:rPr>
                <w:b/>
                <w:i/>
                <w:color w:val="FF0000"/>
                <w:lang w:eastAsia="en-GB"/>
              </w:rPr>
            </w:pPr>
            <w:r w:rsidRPr="000928E2">
              <w:rPr>
                <w:color w:val="FF0000"/>
                <w:sz w:val="18"/>
                <w:lang w:eastAsia="en-GB"/>
              </w:rPr>
              <w:t>This field is used to indicate the type of the received HO initialization.</w:t>
            </w:r>
          </w:p>
        </w:tc>
      </w:tr>
    </w:tbl>
    <w:p w14:paraId="2CABEACD" w14:textId="77777777" w:rsidR="00F65DA9" w:rsidRPr="007E01FA" w:rsidRDefault="00F65DA9" w:rsidP="00F65DA9">
      <w:pPr>
        <w:spacing w:after="0"/>
      </w:pPr>
    </w:p>
    <w:p w14:paraId="5A5B75F7" w14:textId="7DD4AFDF" w:rsidR="00F65DA9" w:rsidRPr="007E01FA" w:rsidRDefault="00F65DA9" w:rsidP="00F65DA9">
      <w:pPr>
        <w:pStyle w:val="2"/>
        <w:rPr>
          <w:rFonts w:ascii="Times New Roman" w:hAnsi="Times New Roman"/>
        </w:rPr>
      </w:pPr>
      <w:r w:rsidRPr="007E01FA">
        <w:rPr>
          <w:rFonts w:ascii="Times New Roman" w:hAnsi="Times New Roman"/>
        </w:rPr>
        <w:t>5.</w:t>
      </w:r>
      <w:r>
        <w:rPr>
          <w:rFonts w:ascii="Times New Roman" w:hAnsi="Times New Roman"/>
        </w:rPr>
        <w:t>4</w:t>
      </w:r>
      <w:r w:rsidRPr="007E01FA">
        <w:rPr>
          <w:rFonts w:ascii="Times New Roman" w:hAnsi="Times New Roman"/>
        </w:rPr>
        <w:tab/>
        <w:t>Changes</w:t>
      </w:r>
      <w:r>
        <w:rPr>
          <w:rFonts w:ascii="Times New Roman" w:hAnsi="Times New Roman"/>
        </w:rPr>
        <w:t xml:space="preserve"> of SHR</w:t>
      </w:r>
    </w:p>
    <w:p w14:paraId="1D1060F7" w14:textId="77777777" w:rsidR="009060A1" w:rsidRPr="00672305" w:rsidRDefault="009060A1" w:rsidP="009060A1">
      <w:pPr>
        <w:pStyle w:val="4"/>
      </w:pPr>
      <w:r>
        <w:t>6.1</w:t>
      </w:r>
      <w:r w:rsidRPr="00672305">
        <w:tab/>
      </w:r>
      <w:r>
        <w:t>Procedural text</w:t>
      </w:r>
    </w:p>
    <w:p w14:paraId="186492CA" w14:textId="77777777" w:rsidR="009060A1" w:rsidRDefault="009060A1" w:rsidP="009060A1">
      <w:pPr>
        <w:rPr>
          <w:sz w:val="22"/>
        </w:rPr>
      </w:pPr>
      <w:r>
        <w:rPr>
          <w:sz w:val="22"/>
        </w:rPr>
        <w:t>Main changes are:</w:t>
      </w:r>
    </w:p>
    <w:p w14:paraId="6560058E" w14:textId="77777777" w:rsidR="009060A1" w:rsidRDefault="009060A1" w:rsidP="009060A1">
      <w:pPr>
        <w:rPr>
          <w:sz w:val="22"/>
        </w:rPr>
      </w:pPr>
      <w:r>
        <w:rPr>
          <w:sz w:val="22"/>
        </w:rPr>
        <w:t xml:space="preserve">1) UE behaviours about adding SuccHO informaton its variable </w:t>
      </w:r>
      <w:r w:rsidRPr="00652008">
        <w:rPr>
          <w:sz w:val="22"/>
        </w:rPr>
        <w:t>VarSuccHO-Report</w:t>
      </w:r>
      <w:r>
        <w:rPr>
          <w:sz w:val="22"/>
        </w:rPr>
        <w:t>, i.e. triggering conditions, store the successful handover information (including location information)</w:t>
      </w:r>
    </w:p>
    <w:p w14:paraId="2FC1FEF0" w14:textId="77777777" w:rsidR="009060A1" w:rsidRDefault="009060A1" w:rsidP="009060A1">
      <w:pPr>
        <w:rPr>
          <w:sz w:val="22"/>
        </w:rPr>
      </w:pPr>
      <w:r>
        <w:rPr>
          <w:sz w:val="22"/>
        </w:rPr>
        <w:t>2) Indicate s</w:t>
      </w:r>
      <w:r w:rsidRPr="00652008">
        <w:rPr>
          <w:sz w:val="22"/>
        </w:rPr>
        <w:t>uccHO-InfoAvailable</w:t>
      </w:r>
      <w:r>
        <w:rPr>
          <w:sz w:val="22"/>
        </w:rPr>
        <w:t xml:space="preserve"> in </w:t>
      </w:r>
      <w:r w:rsidRPr="00652008">
        <w:rPr>
          <w:sz w:val="22"/>
        </w:rPr>
        <w:t>each completed message send in RRC procedure, i.e., RRCReconfigurationComplete, RRCReestablishmentComplete, RRCSetupComplete, RRCResumeComplete message if it has available successful HO r</w:t>
      </w:r>
      <w:r>
        <w:rPr>
          <w:sz w:val="22"/>
        </w:rPr>
        <w:t>eport to be reported</w:t>
      </w:r>
    </w:p>
    <w:p w14:paraId="405E1BAC" w14:textId="77777777" w:rsidR="009060A1" w:rsidRDefault="009060A1" w:rsidP="009060A1">
      <w:pPr>
        <w:rPr>
          <w:sz w:val="22"/>
        </w:rPr>
      </w:pPr>
      <w:r>
        <w:rPr>
          <w:sz w:val="22"/>
        </w:rPr>
        <w:t xml:space="preserve">3) In UE information procedure, the UE set the SuccHO informaton in the UEInformationResponse message if it receives </w:t>
      </w:r>
      <w:r w:rsidRPr="00652008">
        <w:rPr>
          <w:sz w:val="22"/>
        </w:rPr>
        <w:t>succho-ReportReq</w:t>
      </w:r>
    </w:p>
    <w:p w14:paraId="41D5FE9F" w14:textId="77777777" w:rsidR="009060A1" w:rsidRPr="00652008" w:rsidRDefault="009060A1" w:rsidP="009060A1">
      <w:pPr>
        <w:rPr>
          <w:sz w:val="22"/>
        </w:rPr>
      </w:pPr>
    </w:p>
    <w:p w14:paraId="652B036E" w14:textId="77777777" w:rsidR="009060A1" w:rsidRPr="00FF5CEF"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FF5CEF">
        <w:rPr>
          <w:rFonts w:ascii="Courier New" w:hAnsi="Courier New"/>
          <w:noProof/>
          <w:color w:val="FF0000"/>
          <w:sz w:val="16"/>
          <w:lang w:eastAsia="en-GB"/>
        </w:rPr>
        <w:t>ReportConfigSuccHO</w:t>
      </w:r>
      <w:r>
        <w:rPr>
          <w:rFonts w:ascii="Courier New" w:hAnsi="Courier New"/>
          <w:noProof/>
          <w:color w:val="FF0000"/>
          <w:sz w:val="16"/>
          <w:lang w:eastAsia="en-GB"/>
        </w:rPr>
        <w:t>-</w:t>
      </w:r>
      <w:r w:rsidRPr="00FF5CEF">
        <w:rPr>
          <w:rFonts w:ascii="Courier New" w:hAnsi="Courier New"/>
          <w:noProof/>
          <w:color w:val="FF0000"/>
          <w:sz w:val="16"/>
          <w:lang w:eastAsia="en-GB"/>
        </w:rPr>
        <w:t>Report-r17 ::=        SEQUENCE {</w:t>
      </w:r>
    </w:p>
    <w:p w14:paraId="3E2F71D2" w14:textId="754CB1CD" w:rsidR="009060A1" w:rsidRPr="00FF5CEF"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Pr>
          <w:rFonts w:ascii="Courier New" w:hAnsi="Courier New"/>
          <w:noProof/>
          <w:color w:val="FF0000"/>
          <w:sz w:val="16"/>
          <w:lang w:eastAsia="en-GB"/>
        </w:rPr>
        <w:t>t</w:t>
      </w:r>
      <w:r w:rsidRPr="00FF5CEF">
        <w:rPr>
          <w:rFonts w:ascii="Courier New" w:hAnsi="Courier New"/>
          <w:noProof/>
          <w:color w:val="FF0000"/>
          <w:sz w:val="16"/>
          <w:lang w:eastAsia="en-GB"/>
        </w:rPr>
        <w:t>310_threshold_ratio-r17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t>ENUMERATED {40%, 60%, 80%}</w:t>
      </w:r>
      <w:r>
        <w:rPr>
          <w:rFonts w:ascii="Courier New" w:hAnsi="Courier New"/>
          <w:noProof/>
          <w:color w:val="FF0000"/>
          <w:sz w:val="16"/>
          <w:lang w:eastAsia="en-GB"/>
        </w:rPr>
        <w:tab/>
      </w:r>
      <w:r>
        <w:rPr>
          <w:rFonts w:ascii="Courier New" w:hAnsi="Courier New"/>
          <w:noProof/>
          <w:color w:val="FF0000"/>
          <w:sz w:val="16"/>
          <w:lang w:eastAsia="en-GB"/>
        </w:rPr>
        <w:tab/>
        <w:t>OPTIONAL</w:t>
      </w:r>
      <w:r w:rsidRPr="00FF5CEF">
        <w:rPr>
          <w:rFonts w:ascii="Courier New" w:hAnsi="Courier New"/>
          <w:noProof/>
          <w:color w:val="FF0000"/>
          <w:sz w:val="16"/>
          <w:lang w:eastAsia="en-GB"/>
        </w:rPr>
        <w:t>,</w:t>
      </w:r>
    </w:p>
    <w:p w14:paraId="3D2E5D7B" w14:textId="77777777" w:rsidR="009060A1" w:rsidRPr="00FF5CEF"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Pr>
          <w:rFonts w:ascii="Courier New" w:hAnsi="Courier New"/>
          <w:noProof/>
          <w:color w:val="FF0000"/>
          <w:sz w:val="16"/>
          <w:lang w:eastAsia="en-GB"/>
        </w:rPr>
        <w:t>t</w:t>
      </w:r>
      <w:r w:rsidRPr="00FF5CEF">
        <w:rPr>
          <w:rFonts w:ascii="Courier New" w:hAnsi="Courier New"/>
          <w:noProof/>
          <w:color w:val="FF0000"/>
          <w:sz w:val="16"/>
          <w:lang w:eastAsia="en-GB"/>
        </w:rPr>
        <w:t>312_threshold_ratio-r17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t>ENUMERATED {20%, 40%, 60%, 80%}</w:t>
      </w:r>
      <w:r>
        <w:rPr>
          <w:rFonts w:ascii="Courier New" w:hAnsi="Courier New"/>
          <w:noProof/>
          <w:color w:val="FF0000"/>
          <w:sz w:val="16"/>
          <w:lang w:eastAsia="en-GB"/>
        </w:rPr>
        <w:tab/>
      </w:r>
      <w:r>
        <w:rPr>
          <w:rFonts w:ascii="Courier New" w:hAnsi="Courier New"/>
          <w:noProof/>
          <w:color w:val="FF0000"/>
          <w:sz w:val="16"/>
          <w:lang w:eastAsia="en-GB"/>
        </w:rPr>
        <w:tab/>
        <w:t>OPTIONAL</w:t>
      </w:r>
      <w:r w:rsidRPr="00FF5CEF">
        <w:rPr>
          <w:rFonts w:ascii="Courier New" w:hAnsi="Courier New"/>
          <w:noProof/>
          <w:color w:val="FF0000"/>
          <w:sz w:val="16"/>
          <w:lang w:eastAsia="en-GB"/>
        </w:rPr>
        <w:t>,</w:t>
      </w:r>
    </w:p>
    <w:p w14:paraId="36C50982" w14:textId="331DD936" w:rsidR="009060A1" w:rsidRPr="00FF5CEF"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Pr>
          <w:rFonts w:ascii="Courier New" w:hAnsi="Courier New"/>
          <w:noProof/>
          <w:color w:val="FF0000"/>
          <w:sz w:val="16"/>
          <w:lang w:eastAsia="en-GB"/>
        </w:rPr>
        <w:t>t</w:t>
      </w:r>
      <w:r w:rsidRPr="00FF5CEF">
        <w:rPr>
          <w:rFonts w:ascii="Courier New" w:hAnsi="Courier New"/>
          <w:noProof/>
          <w:color w:val="FF0000"/>
          <w:sz w:val="16"/>
          <w:lang w:eastAsia="en-GB"/>
        </w:rPr>
        <w:t>304_threshold_ratio-r17</w:t>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r>
      <w:r w:rsidRPr="00FF5CEF">
        <w:rPr>
          <w:rFonts w:ascii="Courier New" w:hAnsi="Courier New"/>
          <w:noProof/>
          <w:color w:val="FF0000"/>
          <w:sz w:val="16"/>
          <w:lang w:eastAsia="en-GB"/>
        </w:rPr>
        <w:tab/>
        <w:t>ENUMERATED {40%, 60%, 80%}</w:t>
      </w:r>
      <w:r>
        <w:rPr>
          <w:rFonts w:ascii="Courier New" w:hAnsi="Courier New"/>
          <w:noProof/>
          <w:color w:val="FF0000"/>
          <w:sz w:val="16"/>
          <w:lang w:eastAsia="en-GB"/>
        </w:rPr>
        <w:tab/>
      </w:r>
      <w:r>
        <w:rPr>
          <w:rFonts w:ascii="Courier New" w:hAnsi="Courier New"/>
          <w:noProof/>
          <w:color w:val="FF0000"/>
          <w:sz w:val="16"/>
          <w:lang w:eastAsia="en-GB"/>
        </w:rPr>
        <w:tab/>
        <w:t>OPTIONAL</w:t>
      </w:r>
    </w:p>
    <w:p w14:paraId="400A8131" w14:textId="77777777" w:rsidR="009060A1" w:rsidRPr="00FF5CEF"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FF0000"/>
          <w:sz w:val="22"/>
        </w:rPr>
      </w:pPr>
      <w:r w:rsidRPr="00FF5CEF">
        <w:rPr>
          <w:rFonts w:ascii="Courier New" w:hAnsi="Courier New"/>
          <w:noProof/>
          <w:color w:val="FF0000"/>
          <w:sz w:val="16"/>
          <w:lang w:eastAsia="en-GB"/>
        </w:rPr>
        <w:t>}</w:t>
      </w:r>
    </w:p>
    <w:p w14:paraId="6E0AFAC8" w14:textId="77777777" w:rsidR="009060A1" w:rsidRPr="00FF5CEF" w:rsidRDefault="009060A1" w:rsidP="009060A1">
      <w:pPr>
        <w:rPr>
          <w:color w:val="FF0000"/>
          <w:sz w:val="22"/>
        </w:rPr>
      </w:pPr>
    </w:p>
    <w:tbl>
      <w:tblPr>
        <w:tblW w:w="7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0"/>
      </w:tblGrid>
      <w:tr w:rsidR="009060A1" w:rsidRPr="00FF5CEF" w14:paraId="77047EF0" w14:textId="77777777" w:rsidTr="00EF0A04">
        <w:tc>
          <w:tcPr>
            <w:tcW w:w="7930" w:type="dxa"/>
            <w:tcBorders>
              <w:top w:val="single" w:sz="4" w:space="0" w:color="auto"/>
              <w:left w:val="single" w:sz="4" w:space="0" w:color="auto"/>
              <w:bottom w:val="single" w:sz="4" w:space="0" w:color="auto"/>
              <w:right w:val="single" w:sz="4" w:space="0" w:color="auto"/>
            </w:tcBorders>
            <w:hideMark/>
          </w:tcPr>
          <w:p w14:paraId="3643BD86" w14:textId="77777777" w:rsidR="009060A1" w:rsidRPr="00FF5CEF" w:rsidRDefault="009060A1" w:rsidP="00EF0A04">
            <w:pPr>
              <w:pStyle w:val="TAL"/>
              <w:rPr>
                <w:b/>
                <w:bCs/>
                <w:i/>
                <w:iCs/>
                <w:color w:val="FF0000"/>
                <w:lang w:eastAsia="ko-KR"/>
              </w:rPr>
            </w:pPr>
            <w:r>
              <w:rPr>
                <w:b/>
                <w:bCs/>
                <w:i/>
                <w:iCs/>
                <w:color w:val="FF0000"/>
                <w:lang w:eastAsia="ko-KR"/>
              </w:rPr>
              <w:t>t</w:t>
            </w:r>
            <w:r w:rsidRPr="00FF5CEF">
              <w:rPr>
                <w:b/>
                <w:bCs/>
                <w:i/>
                <w:iCs/>
                <w:color w:val="FF0000"/>
                <w:lang w:eastAsia="ko-KR"/>
              </w:rPr>
              <w:t>310_threshold_ratio</w:t>
            </w:r>
          </w:p>
          <w:p w14:paraId="5FCA82B0" w14:textId="77777777" w:rsidR="009060A1" w:rsidRPr="00FF5CEF" w:rsidRDefault="009060A1" w:rsidP="00EF0A04">
            <w:pPr>
              <w:pStyle w:val="TAL"/>
              <w:rPr>
                <w:color w:val="FF0000"/>
                <w:lang w:eastAsia="en-GB"/>
              </w:rPr>
            </w:pPr>
            <w:r>
              <w:rPr>
                <w:rFonts w:eastAsiaTheme="minorEastAsia" w:hint="eastAsia"/>
                <w:color w:val="FF0000"/>
                <w:lang w:eastAsia="zh-CN"/>
              </w:rPr>
              <w:t>T</w:t>
            </w:r>
            <w:r>
              <w:rPr>
                <w:rFonts w:eastAsiaTheme="minorEastAsia"/>
                <w:color w:val="FF0000"/>
                <w:lang w:eastAsia="zh-CN"/>
              </w:rPr>
              <w:t xml:space="preserve">he T310_threshold_ratio </w:t>
            </w:r>
            <w:r w:rsidRPr="00FF5CEF">
              <w:rPr>
                <w:color w:val="FF0000"/>
                <w:lang w:eastAsia="ko-KR"/>
              </w:rPr>
              <w:t>is to indicate the ratio of the threshold value over the siganlled T310 value. For example, if the signalled T310 value is ms10</w:t>
            </w:r>
            <w:r>
              <w:rPr>
                <w:color w:val="FF0000"/>
                <w:lang w:eastAsia="ko-KR"/>
              </w:rPr>
              <w:t>0, and T310_threshold_ratio is 4</w:t>
            </w:r>
            <w:r w:rsidRPr="00FF5CEF">
              <w:rPr>
                <w:color w:val="FF0000"/>
                <w:lang w:eastAsia="ko-KR"/>
              </w:rPr>
              <w:t xml:space="preserve">0%, the T310 theshold for the successful handover report is </w:t>
            </w:r>
            <w:r>
              <w:rPr>
                <w:color w:val="FF0000"/>
                <w:lang w:eastAsia="ko-KR"/>
              </w:rPr>
              <w:t>4</w:t>
            </w:r>
            <w:r w:rsidRPr="00FF5CEF">
              <w:rPr>
                <w:color w:val="FF0000"/>
                <w:lang w:eastAsia="ko-KR"/>
              </w:rPr>
              <w:t>0ms.</w:t>
            </w:r>
          </w:p>
        </w:tc>
      </w:tr>
      <w:tr w:rsidR="009060A1" w:rsidRPr="00FF5CEF" w14:paraId="50298492" w14:textId="77777777" w:rsidTr="00EF0A04">
        <w:tc>
          <w:tcPr>
            <w:tcW w:w="7930" w:type="dxa"/>
            <w:tcBorders>
              <w:top w:val="single" w:sz="4" w:space="0" w:color="auto"/>
              <w:left w:val="single" w:sz="4" w:space="0" w:color="auto"/>
              <w:bottom w:val="single" w:sz="4" w:space="0" w:color="auto"/>
              <w:right w:val="single" w:sz="4" w:space="0" w:color="auto"/>
            </w:tcBorders>
            <w:hideMark/>
          </w:tcPr>
          <w:p w14:paraId="0286B7B3" w14:textId="77777777" w:rsidR="009060A1" w:rsidRPr="00FF5CEF" w:rsidRDefault="009060A1" w:rsidP="00EF0A04">
            <w:pPr>
              <w:pStyle w:val="TAL"/>
              <w:rPr>
                <w:b/>
                <w:bCs/>
                <w:i/>
                <w:iCs/>
                <w:color w:val="FF0000"/>
                <w:lang w:eastAsia="en-GB"/>
              </w:rPr>
            </w:pPr>
            <w:r>
              <w:rPr>
                <w:b/>
                <w:bCs/>
                <w:i/>
                <w:iCs/>
                <w:color w:val="FF0000"/>
                <w:lang w:eastAsia="en-GB"/>
              </w:rPr>
              <w:t>t</w:t>
            </w:r>
            <w:r w:rsidRPr="00FF5CEF">
              <w:rPr>
                <w:b/>
                <w:bCs/>
                <w:i/>
                <w:iCs/>
                <w:color w:val="FF0000"/>
                <w:lang w:eastAsia="en-GB"/>
              </w:rPr>
              <w:t>he above field descriptions can be applied for other fields</w:t>
            </w:r>
          </w:p>
          <w:p w14:paraId="054200E8" w14:textId="77777777" w:rsidR="009060A1" w:rsidRPr="00FF5CEF" w:rsidRDefault="009060A1" w:rsidP="00EF0A04">
            <w:pPr>
              <w:pStyle w:val="TAL"/>
              <w:rPr>
                <w:color w:val="FF0000"/>
                <w:lang w:eastAsia="sv-SE"/>
              </w:rPr>
            </w:pPr>
            <w:r w:rsidRPr="00FF5CEF">
              <w:rPr>
                <w:color w:val="FF0000"/>
                <w:lang w:eastAsia="en-GB"/>
              </w:rPr>
              <w:t>To be added</w:t>
            </w:r>
          </w:p>
        </w:tc>
      </w:tr>
    </w:tbl>
    <w:p w14:paraId="0390FC9D" w14:textId="77777777" w:rsidR="009060A1" w:rsidRPr="00B50D9C" w:rsidRDefault="009060A1" w:rsidP="009060A1">
      <w:pPr>
        <w:rPr>
          <w:sz w:val="22"/>
        </w:rPr>
      </w:pPr>
    </w:p>
    <w:p w14:paraId="6C37C28A" w14:textId="77777777" w:rsidR="009060A1" w:rsidRDefault="009060A1" w:rsidP="009060A1">
      <w:pPr>
        <w:rPr>
          <w:sz w:val="22"/>
        </w:rPr>
      </w:pPr>
      <w:r>
        <w:rPr>
          <w:rFonts w:hint="eastAsia"/>
          <w:sz w:val="22"/>
        </w:rPr>
        <w:t>R</w:t>
      </w:r>
      <w:r>
        <w:rPr>
          <w:sz w:val="22"/>
        </w:rPr>
        <w:t>egarding where to include the configuration, there may be some options:</w:t>
      </w:r>
    </w:p>
    <w:p w14:paraId="322F081E" w14:textId="77777777" w:rsidR="009060A1" w:rsidRPr="00020765" w:rsidRDefault="009060A1" w:rsidP="009060A1">
      <w:pPr>
        <w:pStyle w:val="af7"/>
        <w:numPr>
          <w:ilvl w:val="0"/>
          <w:numId w:val="23"/>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IE </w:t>
      </w:r>
      <w:r>
        <w:rPr>
          <w:rFonts w:eastAsiaTheme="minorEastAsia" w:hint="eastAsia"/>
          <w:lang w:eastAsia="zh-CN"/>
        </w:rPr>
        <w:t>R</w:t>
      </w:r>
      <w:r>
        <w:rPr>
          <w:rFonts w:eastAsiaTheme="minorEastAsia"/>
          <w:lang w:eastAsia="zh-CN"/>
        </w:rPr>
        <w:t xml:space="preserve">eportConfigNR, e.g. </w:t>
      </w:r>
      <w:r w:rsidRPr="00020765">
        <w:rPr>
          <w:rFonts w:eastAsiaTheme="minorEastAsia"/>
          <w:lang w:eastAsia="zh-CN"/>
        </w:rPr>
        <w:t>PeriodicalReportConfig, EventTriggerConfig</w:t>
      </w:r>
    </w:p>
    <w:p w14:paraId="51573499" w14:textId="77777777" w:rsidR="009060A1" w:rsidRPr="00020765" w:rsidRDefault="009060A1" w:rsidP="009060A1">
      <w:pPr>
        <w:pStyle w:val="af7"/>
        <w:numPr>
          <w:ilvl w:val="0"/>
          <w:numId w:val="23"/>
        </w:numPr>
        <w:overflowPunct w:val="0"/>
        <w:autoSpaceDE w:val="0"/>
        <w:autoSpaceDN w:val="0"/>
        <w:adjustRightInd w:val="0"/>
        <w:textAlignment w:val="baseline"/>
        <w:rPr>
          <w:rFonts w:eastAsiaTheme="minorEastAsia"/>
          <w:lang w:eastAsia="zh-CN"/>
        </w:rPr>
      </w:pPr>
      <w:r w:rsidRPr="00020765">
        <w:rPr>
          <w:rFonts w:eastAsiaTheme="minorEastAsia"/>
          <w:lang w:eastAsia="zh-CN"/>
        </w:rPr>
        <w:t xml:space="preserve">The same level as T310/T312/T304. T310 is included in the IE </w:t>
      </w:r>
      <w:r w:rsidRPr="00020765">
        <w:rPr>
          <w:i/>
          <w:lang w:eastAsia="ja-JP"/>
        </w:rPr>
        <w:t>RLF-TimersAndConstants</w:t>
      </w:r>
      <w:r w:rsidRPr="00020765">
        <w:rPr>
          <w:rFonts w:eastAsiaTheme="minorEastAsia"/>
          <w:lang w:eastAsia="zh-CN"/>
        </w:rPr>
        <w:t xml:space="preserve">, </w:t>
      </w:r>
      <w:r w:rsidRPr="00020765">
        <w:rPr>
          <w:i/>
          <w:lang w:eastAsia="ja-JP"/>
        </w:rPr>
        <w:t>UE-TimersAndConstants</w:t>
      </w:r>
      <w:r w:rsidRPr="00020765">
        <w:rPr>
          <w:rFonts w:eastAsiaTheme="minorEastAsia"/>
          <w:lang w:eastAsia="zh-CN"/>
        </w:rPr>
        <w:t xml:space="preserve">. T312 is included in the IE </w:t>
      </w:r>
      <w:r w:rsidRPr="00020765">
        <w:rPr>
          <w:rFonts w:eastAsiaTheme="minorEastAsia" w:hint="eastAsia"/>
          <w:i/>
          <w:lang w:eastAsia="zh-CN"/>
        </w:rPr>
        <w:t>m</w:t>
      </w:r>
      <w:r w:rsidRPr="00020765">
        <w:rPr>
          <w:rFonts w:eastAsiaTheme="minorEastAsia"/>
          <w:i/>
          <w:lang w:eastAsia="zh-CN"/>
        </w:rPr>
        <w:t>easObjectNR</w:t>
      </w:r>
      <w:r w:rsidRPr="00020765">
        <w:rPr>
          <w:rFonts w:eastAsiaTheme="minorEastAsia"/>
          <w:lang w:eastAsia="zh-CN"/>
        </w:rPr>
        <w:t xml:space="preserve">, and the IE </w:t>
      </w:r>
      <w:r w:rsidRPr="00020765">
        <w:rPr>
          <w:rFonts w:eastAsiaTheme="minorEastAsia"/>
          <w:i/>
          <w:lang w:eastAsia="zh-CN"/>
        </w:rPr>
        <w:t>ReportConfigNR</w:t>
      </w:r>
      <w:r w:rsidRPr="00020765">
        <w:rPr>
          <w:rFonts w:eastAsiaTheme="minorEastAsia"/>
          <w:lang w:eastAsia="zh-CN"/>
        </w:rPr>
        <w:t xml:space="preserve"> includes userT312-r16.  T304 is included in the IE </w:t>
      </w:r>
      <w:r w:rsidRPr="00020765">
        <w:rPr>
          <w:i/>
          <w:lang w:eastAsia="ja-JP"/>
        </w:rPr>
        <w:t>ReconfigurationWithSync</w:t>
      </w:r>
    </w:p>
    <w:p w14:paraId="1989B949" w14:textId="77777777" w:rsidR="009060A1" w:rsidRPr="00020765" w:rsidRDefault="009060A1" w:rsidP="009060A1">
      <w:pPr>
        <w:pStyle w:val="af7"/>
        <w:numPr>
          <w:ilvl w:val="0"/>
          <w:numId w:val="23"/>
        </w:numPr>
        <w:overflowPunct w:val="0"/>
        <w:autoSpaceDE w:val="0"/>
        <w:autoSpaceDN w:val="0"/>
        <w:adjustRightInd w:val="0"/>
        <w:textAlignment w:val="baseline"/>
        <w:rPr>
          <w:rFonts w:eastAsiaTheme="minorEastAsia"/>
          <w:lang w:eastAsia="zh-CN"/>
        </w:rPr>
      </w:pPr>
      <w:r w:rsidRPr="00020765">
        <w:rPr>
          <w:rFonts w:eastAsiaTheme="minorEastAsia" w:hint="eastAsia"/>
          <w:lang w:eastAsia="zh-CN"/>
        </w:rPr>
        <w:t>I</w:t>
      </w:r>
      <w:r w:rsidRPr="00020765">
        <w:rPr>
          <w:rFonts w:eastAsiaTheme="minorEastAsia"/>
          <w:lang w:eastAsia="zh-CN"/>
        </w:rPr>
        <w:t xml:space="preserve">n the handover command message, e.g. in the IE </w:t>
      </w:r>
      <w:r w:rsidRPr="00020765">
        <w:rPr>
          <w:i/>
          <w:lang w:eastAsia="ja-JP"/>
        </w:rPr>
        <w:t>ReconfigurationWithSync</w:t>
      </w:r>
    </w:p>
    <w:p w14:paraId="5395E7FB" w14:textId="77777777" w:rsidR="009060A1" w:rsidRPr="00020765" w:rsidRDefault="009060A1" w:rsidP="009060A1">
      <w:pPr>
        <w:pStyle w:val="af7"/>
        <w:numPr>
          <w:ilvl w:val="0"/>
          <w:numId w:val="23"/>
        </w:numPr>
        <w:overflowPunct w:val="0"/>
        <w:autoSpaceDE w:val="0"/>
        <w:autoSpaceDN w:val="0"/>
        <w:adjustRightInd w:val="0"/>
        <w:textAlignment w:val="baseline"/>
        <w:rPr>
          <w:rFonts w:eastAsiaTheme="minorEastAsia"/>
          <w:lang w:eastAsia="zh-CN"/>
        </w:rPr>
      </w:pPr>
      <w:r w:rsidRPr="00020765">
        <w:rPr>
          <w:rFonts w:eastAsiaTheme="minorEastAsia" w:hint="eastAsia"/>
          <w:lang w:eastAsia="zh-CN"/>
        </w:rPr>
        <w:t>I</w:t>
      </w:r>
      <w:r w:rsidRPr="00020765">
        <w:rPr>
          <w:rFonts w:eastAsiaTheme="minorEastAsia"/>
          <w:lang w:eastAsia="zh-CN"/>
        </w:rPr>
        <w:t xml:space="preserve">n the IE </w:t>
      </w:r>
      <w:r w:rsidRPr="00020765">
        <w:rPr>
          <w:rFonts w:eastAsiaTheme="minorEastAsia"/>
          <w:i/>
          <w:lang w:eastAsia="zh-CN"/>
        </w:rPr>
        <w:t>otherConfig</w:t>
      </w:r>
    </w:p>
    <w:p w14:paraId="5D0151AE" w14:textId="77777777" w:rsidR="009060A1" w:rsidRDefault="009060A1" w:rsidP="009060A1">
      <w:pPr>
        <w:rPr>
          <w:sz w:val="22"/>
        </w:rPr>
      </w:pPr>
    </w:p>
    <w:p w14:paraId="16A76272" w14:textId="77777777" w:rsidR="009060A1" w:rsidRDefault="009060A1" w:rsidP="009060A1">
      <w:pPr>
        <w:pStyle w:val="5"/>
        <w:rPr>
          <w:szCs w:val="22"/>
        </w:rPr>
      </w:pPr>
      <w:r>
        <w:t>6.2.2</w:t>
      </w:r>
      <w:r w:rsidRPr="00672305">
        <w:tab/>
      </w:r>
      <w:r>
        <w:t>SuccHO Report in UE information procedures</w:t>
      </w:r>
    </w:p>
    <w:p w14:paraId="2E7867E9" w14:textId="77777777" w:rsidR="009060A1" w:rsidRDefault="009060A1" w:rsidP="009060A1">
      <w:pPr>
        <w:rPr>
          <w:sz w:val="22"/>
        </w:rPr>
      </w:pPr>
    </w:p>
    <w:p w14:paraId="5C372DD5" w14:textId="77777777" w:rsidR="009060A1" w:rsidRPr="005A700B" w:rsidRDefault="009060A1" w:rsidP="009060A1">
      <w:pPr>
        <w:rPr>
          <w:rFonts w:eastAsia="Malgun Gothic"/>
          <w:b/>
          <w:i/>
          <w:sz w:val="22"/>
          <w:lang w:eastAsia="ko-KR"/>
        </w:rPr>
      </w:pPr>
      <w:bookmarkStart w:id="15" w:name="_Toc60777517"/>
      <w:bookmarkStart w:id="16" w:name="_Toc76423805"/>
      <w:r w:rsidRPr="005A700B">
        <w:rPr>
          <w:rFonts w:eastAsia="Malgun Gothic"/>
          <w:b/>
          <w:i/>
          <w:sz w:val="22"/>
          <w:lang w:eastAsia="ko-KR"/>
        </w:rPr>
        <w:t>–</w:t>
      </w:r>
      <w:r w:rsidRPr="005A700B">
        <w:rPr>
          <w:rFonts w:eastAsia="Malgun Gothic"/>
          <w:b/>
          <w:i/>
          <w:sz w:val="22"/>
          <w:lang w:eastAsia="ko-KR"/>
        </w:rPr>
        <w:tab/>
        <w:t>UE-MeasurementsAvailable</w:t>
      </w:r>
      <w:bookmarkEnd w:id="15"/>
      <w:bookmarkEnd w:id="16"/>
    </w:p>
    <w:p w14:paraId="4BE63C90" w14:textId="77777777" w:rsidR="009060A1" w:rsidRPr="005A700B" w:rsidRDefault="009060A1" w:rsidP="009060A1">
      <w:pPr>
        <w:tabs>
          <w:tab w:val="left" w:pos="8080"/>
        </w:tabs>
        <w:rPr>
          <w:lang w:eastAsia="ja-JP"/>
        </w:rPr>
      </w:pPr>
      <w:r w:rsidRPr="005A700B">
        <w:rPr>
          <w:lang w:eastAsia="ja-JP"/>
        </w:rPr>
        <w:t xml:space="preserve">The IE </w:t>
      </w:r>
      <w:r w:rsidRPr="005A700B">
        <w:rPr>
          <w:i/>
          <w:lang w:eastAsia="ja-JP"/>
        </w:rPr>
        <w:t>UE-MeasurementsAvailable</w:t>
      </w:r>
      <w:r w:rsidRPr="005A700B">
        <w:rPr>
          <w:lang w:eastAsia="ja-JP"/>
        </w:rPr>
        <w:t xml:space="preserve"> is used to indicate all relevant available indicators for UE measurements.</w:t>
      </w:r>
    </w:p>
    <w:p w14:paraId="5AAE47A3" w14:textId="77777777" w:rsidR="009060A1" w:rsidRPr="005A700B" w:rsidRDefault="009060A1" w:rsidP="009060A1">
      <w:pPr>
        <w:keepNext/>
        <w:keepLines/>
        <w:spacing w:before="60"/>
        <w:jc w:val="center"/>
        <w:rPr>
          <w:rFonts w:ascii="Arial" w:hAnsi="Arial"/>
          <w:b/>
          <w:lang w:eastAsia="ja-JP"/>
        </w:rPr>
      </w:pPr>
      <w:r w:rsidRPr="005A700B">
        <w:rPr>
          <w:rFonts w:ascii="Arial" w:hAnsi="Arial"/>
          <w:b/>
          <w:bCs/>
          <w:i/>
          <w:iCs/>
          <w:lang w:eastAsia="ja-JP"/>
        </w:rPr>
        <w:t xml:space="preserve">UE-MeasurementsAvailable </w:t>
      </w:r>
      <w:r w:rsidRPr="005A700B">
        <w:rPr>
          <w:rFonts w:ascii="Arial" w:hAnsi="Arial"/>
          <w:b/>
          <w:lang w:eastAsia="ja-JP"/>
        </w:rPr>
        <w:t>information element</w:t>
      </w:r>
    </w:p>
    <w:p w14:paraId="6AFF248F"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A700B">
        <w:rPr>
          <w:rFonts w:ascii="Courier New" w:hAnsi="Courier New"/>
          <w:noProof/>
          <w:color w:val="808080"/>
          <w:sz w:val="16"/>
          <w:lang w:eastAsia="en-GB"/>
        </w:rPr>
        <w:t>-- ASN1START</w:t>
      </w:r>
    </w:p>
    <w:p w14:paraId="592A74D0"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A700B">
        <w:rPr>
          <w:rFonts w:ascii="Courier New" w:hAnsi="Courier New"/>
          <w:noProof/>
          <w:color w:val="808080"/>
          <w:sz w:val="16"/>
          <w:lang w:eastAsia="en-GB"/>
        </w:rPr>
        <w:t>-- TAG-UE-MeasurementsAvailable-START</w:t>
      </w:r>
    </w:p>
    <w:p w14:paraId="4CD03AEF"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B71C7D3"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UE-MeasurementsAvailable-r16 ::=              </w:t>
      </w:r>
      <w:r w:rsidRPr="005A700B">
        <w:rPr>
          <w:rFonts w:ascii="Courier New" w:hAnsi="Courier New"/>
          <w:noProof/>
          <w:color w:val="993366"/>
          <w:sz w:val="16"/>
          <w:lang w:eastAsia="en-GB"/>
        </w:rPr>
        <w:t>SEQUENCE</w:t>
      </w:r>
      <w:r w:rsidRPr="005A700B">
        <w:rPr>
          <w:rFonts w:ascii="Courier New" w:hAnsi="Courier New"/>
          <w:noProof/>
          <w:sz w:val="16"/>
          <w:lang w:eastAsia="en-GB"/>
        </w:rPr>
        <w:t xml:space="preserve"> {</w:t>
      </w:r>
    </w:p>
    <w:p w14:paraId="070BE42A"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    logMeasAvailable-r16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6E3CD222"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    logMeasAvailableBT-r16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2E564901"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    logMeasAvailableWLAN-r16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3F3B7F82"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    connEstFailInfoAvailable-r16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68977764"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hAnsi="Courier New"/>
          <w:noProof/>
          <w:sz w:val="16"/>
          <w:lang w:eastAsia="en-GB"/>
        </w:rPr>
        <w:t xml:space="preserve">    rlf-InfoAvailable-r16                        </w:t>
      </w:r>
      <w:r w:rsidRPr="005A700B">
        <w:rPr>
          <w:rFonts w:ascii="Courier New" w:hAnsi="Courier New"/>
          <w:noProof/>
          <w:color w:val="993366"/>
          <w:sz w:val="16"/>
          <w:lang w:eastAsia="en-GB"/>
        </w:rPr>
        <w:t>ENUMERATED</w:t>
      </w:r>
      <w:r w:rsidRPr="005A700B">
        <w:rPr>
          <w:rFonts w:ascii="Courier New" w:hAnsi="Courier New"/>
          <w:noProof/>
          <w:sz w:val="16"/>
          <w:lang w:eastAsia="en-GB"/>
        </w:rPr>
        <w:t xml:space="preserve"> {true}               </w:t>
      </w:r>
      <w:r w:rsidRPr="005A700B">
        <w:rPr>
          <w:rFonts w:ascii="Courier New" w:hAnsi="Courier New"/>
          <w:noProof/>
          <w:color w:val="993366"/>
          <w:sz w:val="16"/>
          <w:lang w:eastAsia="en-GB"/>
        </w:rPr>
        <w:t>OPTIONAL</w:t>
      </w:r>
      <w:r w:rsidRPr="005A700B">
        <w:rPr>
          <w:rFonts w:ascii="Courier New" w:hAnsi="Courier New"/>
          <w:noProof/>
          <w:sz w:val="16"/>
          <w:lang w:eastAsia="en-GB"/>
        </w:rPr>
        <w:t>,</w:t>
      </w:r>
    </w:p>
    <w:p w14:paraId="15CC1704"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sidRPr="005A700B">
        <w:rPr>
          <w:rFonts w:ascii="Courier New" w:hAnsi="Courier New"/>
          <w:noProof/>
          <w:sz w:val="16"/>
          <w:lang w:eastAsia="en-GB"/>
        </w:rPr>
        <w:t>...</w:t>
      </w:r>
      <w:r w:rsidRPr="005A700B">
        <w:rPr>
          <w:rFonts w:ascii="Courier New" w:hAnsi="Courier New"/>
          <w:noProof/>
          <w:color w:val="FF0000"/>
          <w:sz w:val="16"/>
          <w:lang w:eastAsia="en-GB"/>
        </w:rPr>
        <w:t>,</w:t>
      </w:r>
    </w:p>
    <w:p w14:paraId="519BA634"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rPr>
      </w:pPr>
      <w:r>
        <w:rPr>
          <w:rFonts w:ascii="Courier New" w:hAnsi="Courier New"/>
          <w:noProof/>
          <w:color w:val="FF0000"/>
          <w:sz w:val="16"/>
        </w:rPr>
        <w:t>succHO</w:t>
      </w:r>
      <w:r w:rsidRPr="005A700B">
        <w:rPr>
          <w:rFonts w:ascii="Courier New" w:hAnsi="Courier New"/>
          <w:noProof/>
          <w:color w:val="FF0000"/>
          <w:sz w:val="16"/>
        </w:rPr>
        <w:t>-InfoAvailable-r17</w:t>
      </w:r>
      <w:r w:rsidRPr="005A700B">
        <w:rPr>
          <w:rFonts w:ascii="Courier New" w:hAnsi="Courier New"/>
          <w:noProof/>
          <w:color w:val="FF0000"/>
          <w:sz w:val="16"/>
          <w:lang w:eastAsia="en-GB"/>
        </w:rPr>
        <w:t xml:space="preserve">                        ENUMERATED {true}               OPTIONAL</w:t>
      </w:r>
    </w:p>
    <w:p w14:paraId="5B440A1B"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A700B">
        <w:rPr>
          <w:rFonts w:ascii="Courier New" w:eastAsia="等线" w:hAnsi="Courier New"/>
          <w:noProof/>
          <w:sz w:val="16"/>
          <w:lang w:eastAsia="en-GB"/>
        </w:rPr>
        <w:t>}</w:t>
      </w:r>
    </w:p>
    <w:p w14:paraId="5C449941"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EB83E96"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A700B">
        <w:rPr>
          <w:rFonts w:ascii="Courier New" w:hAnsi="Courier New"/>
          <w:noProof/>
          <w:color w:val="808080"/>
          <w:sz w:val="16"/>
          <w:lang w:eastAsia="en-GB"/>
        </w:rPr>
        <w:t>-- TAG-UE-MeasurementsAvailable-STOP</w:t>
      </w:r>
    </w:p>
    <w:p w14:paraId="0D45D085" w14:textId="77777777" w:rsidR="009060A1" w:rsidRPr="005A700B"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A700B">
        <w:rPr>
          <w:rFonts w:ascii="Courier New" w:hAnsi="Courier New"/>
          <w:noProof/>
          <w:color w:val="808080"/>
          <w:sz w:val="16"/>
          <w:lang w:eastAsia="en-GB"/>
        </w:rPr>
        <w:t>-- ASN1STOP</w:t>
      </w:r>
    </w:p>
    <w:p w14:paraId="4A5D317E" w14:textId="77777777" w:rsidR="009060A1" w:rsidRDefault="009060A1" w:rsidP="009060A1">
      <w:pPr>
        <w:rPr>
          <w:sz w:val="22"/>
        </w:rPr>
      </w:pPr>
    </w:p>
    <w:p w14:paraId="74408AEF" w14:textId="77777777" w:rsidR="009060A1" w:rsidRDefault="009060A1" w:rsidP="009060A1">
      <w:pPr>
        <w:rPr>
          <w:sz w:val="22"/>
        </w:rPr>
      </w:pPr>
    </w:p>
    <w:p w14:paraId="6B1EDCB2" w14:textId="77777777" w:rsidR="009060A1" w:rsidRDefault="009060A1" w:rsidP="009060A1">
      <w:pPr>
        <w:rPr>
          <w:sz w:val="22"/>
        </w:rPr>
      </w:pPr>
    </w:p>
    <w:p w14:paraId="1A058BD5" w14:textId="77777777" w:rsidR="009060A1" w:rsidRPr="002A113D" w:rsidRDefault="009060A1" w:rsidP="009060A1">
      <w:pPr>
        <w:rPr>
          <w:rFonts w:eastAsia="Malgun Gothic"/>
          <w:b/>
          <w:i/>
          <w:sz w:val="22"/>
          <w:lang w:eastAsia="ko-KR"/>
        </w:rPr>
      </w:pPr>
      <w:bookmarkStart w:id="17" w:name="_Toc60777131"/>
      <w:bookmarkStart w:id="18" w:name="_Toc76423417"/>
      <w:r w:rsidRPr="002A113D">
        <w:rPr>
          <w:rFonts w:eastAsia="Malgun Gothic"/>
          <w:b/>
          <w:i/>
          <w:sz w:val="22"/>
          <w:lang w:eastAsia="ko-KR"/>
        </w:rPr>
        <w:t>–</w:t>
      </w:r>
      <w:r w:rsidRPr="002A113D">
        <w:rPr>
          <w:rFonts w:eastAsia="Malgun Gothic"/>
          <w:b/>
          <w:i/>
          <w:sz w:val="22"/>
          <w:lang w:eastAsia="ko-KR"/>
        </w:rPr>
        <w:tab/>
        <w:t>UEInformationRequest</w:t>
      </w:r>
      <w:bookmarkEnd w:id="17"/>
      <w:bookmarkEnd w:id="18"/>
    </w:p>
    <w:p w14:paraId="61D224E5" w14:textId="77777777" w:rsidR="009060A1" w:rsidRPr="00FE2DCD" w:rsidRDefault="009060A1" w:rsidP="009060A1">
      <w:pPr>
        <w:rPr>
          <w:lang w:eastAsia="ja-JP"/>
        </w:rPr>
      </w:pPr>
      <w:r w:rsidRPr="00FE2DCD">
        <w:rPr>
          <w:lang w:eastAsia="ja-JP"/>
        </w:rPr>
        <w:t xml:space="preserve">The </w:t>
      </w:r>
      <w:r w:rsidRPr="00FE2DCD">
        <w:rPr>
          <w:i/>
          <w:lang w:eastAsia="ja-JP"/>
        </w:rPr>
        <w:t>UEInformationRequest</w:t>
      </w:r>
      <w:r w:rsidRPr="00FE2DCD">
        <w:rPr>
          <w:lang w:eastAsia="ja-JP"/>
        </w:rPr>
        <w:t xml:space="preserve"> message is used by the network </w:t>
      </w:r>
      <w:r w:rsidRPr="00FE2DCD">
        <w:rPr>
          <w:rFonts w:eastAsia="Malgun Gothic"/>
          <w:lang w:eastAsia="ko-KR"/>
        </w:rPr>
        <w:t>to retrieve information from the UE</w:t>
      </w:r>
      <w:r w:rsidRPr="00FE2DCD">
        <w:rPr>
          <w:lang w:eastAsia="ja-JP"/>
        </w:rPr>
        <w:t>.</w:t>
      </w:r>
    </w:p>
    <w:p w14:paraId="55DE6013" w14:textId="77777777" w:rsidR="009060A1" w:rsidRPr="00FE2DCD" w:rsidRDefault="009060A1" w:rsidP="009060A1">
      <w:pPr>
        <w:ind w:left="568" w:hanging="284"/>
        <w:rPr>
          <w:lang w:eastAsia="ja-JP"/>
        </w:rPr>
      </w:pPr>
      <w:r w:rsidRPr="00FE2DCD">
        <w:rPr>
          <w:lang w:eastAsia="ja-JP"/>
        </w:rPr>
        <w:t>Signalling radio bearer: SRB1</w:t>
      </w:r>
    </w:p>
    <w:p w14:paraId="4F188E8B" w14:textId="77777777" w:rsidR="009060A1" w:rsidRPr="00FE2DCD" w:rsidRDefault="009060A1" w:rsidP="009060A1">
      <w:pPr>
        <w:ind w:left="568" w:hanging="284"/>
        <w:rPr>
          <w:lang w:eastAsia="ja-JP"/>
        </w:rPr>
      </w:pPr>
      <w:r w:rsidRPr="00FE2DCD">
        <w:rPr>
          <w:lang w:eastAsia="ja-JP"/>
        </w:rPr>
        <w:t>RLC-SAP: AM</w:t>
      </w:r>
    </w:p>
    <w:p w14:paraId="7C215BEF" w14:textId="77777777" w:rsidR="009060A1" w:rsidRPr="00FE2DCD" w:rsidRDefault="009060A1" w:rsidP="009060A1">
      <w:pPr>
        <w:ind w:left="568" w:hanging="284"/>
        <w:rPr>
          <w:lang w:eastAsia="ja-JP"/>
        </w:rPr>
      </w:pPr>
      <w:r w:rsidRPr="00FE2DCD">
        <w:rPr>
          <w:lang w:eastAsia="ja-JP"/>
        </w:rPr>
        <w:t>Logical channel: DCCH</w:t>
      </w:r>
    </w:p>
    <w:p w14:paraId="26D0E02E" w14:textId="77777777" w:rsidR="009060A1" w:rsidRPr="00FE2DCD" w:rsidRDefault="009060A1" w:rsidP="009060A1">
      <w:pPr>
        <w:ind w:left="568" w:hanging="284"/>
        <w:rPr>
          <w:lang w:eastAsia="ja-JP"/>
        </w:rPr>
      </w:pPr>
      <w:r w:rsidRPr="00FE2DCD">
        <w:rPr>
          <w:lang w:eastAsia="ja-JP"/>
        </w:rPr>
        <w:t>Direction: Network to UE</w:t>
      </w:r>
    </w:p>
    <w:p w14:paraId="3634FE08" w14:textId="77777777" w:rsidR="009060A1" w:rsidRPr="00FE2DCD" w:rsidRDefault="009060A1" w:rsidP="009060A1">
      <w:pPr>
        <w:keepNext/>
        <w:keepLines/>
        <w:spacing w:before="60"/>
        <w:jc w:val="center"/>
        <w:rPr>
          <w:rFonts w:ascii="Arial" w:hAnsi="Arial"/>
          <w:b/>
          <w:bCs/>
          <w:i/>
          <w:iCs/>
          <w:lang w:eastAsia="ja-JP"/>
        </w:rPr>
      </w:pPr>
      <w:r w:rsidRPr="00FE2DCD">
        <w:rPr>
          <w:rFonts w:ascii="Arial" w:hAnsi="Arial"/>
          <w:b/>
          <w:bCs/>
          <w:i/>
          <w:iCs/>
          <w:lang w:eastAsia="ja-JP"/>
        </w:rPr>
        <w:t>UEInformationRequest message</w:t>
      </w:r>
    </w:p>
    <w:p w14:paraId="2A025106"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ASN1START</w:t>
      </w:r>
    </w:p>
    <w:p w14:paraId="35EB1E09"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TAG-UEINFORMATIONREQUEST-START</w:t>
      </w:r>
    </w:p>
    <w:p w14:paraId="17EC045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46FDCA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UEInformationRequest-r16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62715C25"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rrc-TransactionIdentifier        RRC-TransactionIdentifier,</w:t>
      </w:r>
    </w:p>
    <w:p w14:paraId="31E8D0F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criticalExtensions               </w:t>
      </w:r>
      <w:r w:rsidRPr="00FE2DCD">
        <w:rPr>
          <w:rFonts w:ascii="Courier New" w:hAnsi="Courier New"/>
          <w:noProof/>
          <w:color w:val="993366"/>
          <w:sz w:val="16"/>
          <w:lang w:eastAsia="en-GB"/>
        </w:rPr>
        <w:t>CHOICE</w:t>
      </w:r>
      <w:r w:rsidRPr="00FE2DCD">
        <w:rPr>
          <w:rFonts w:ascii="Courier New" w:hAnsi="Courier New"/>
          <w:noProof/>
          <w:sz w:val="16"/>
          <w:lang w:eastAsia="en-GB"/>
        </w:rPr>
        <w:t xml:space="preserve"> {</w:t>
      </w:r>
    </w:p>
    <w:p w14:paraId="4BA6095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ueInformationRequest-r16         UEInformationRequest-r16-IEs,</w:t>
      </w:r>
    </w:p>
    <w:p w14:paraId="3BC15ED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criticalExtensionsFuture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04605133"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w:t>
      </w:r>
    </w:p>
    <w:p w14:paraId="7E17C50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w:t>
      </w:r>
    </w:p>
    <w:p w14:paraId="70ED890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3AEF7CF"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UEInformationRequest-r16-IEs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4A659C7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sz w:val="16"/>
          <w:lang w:eastAsia="en-GB"/>
        </w:rPr>
        <w:t xml:space="preserve">    idleModeMeasurementReq-r16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372F3F2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sz w:val="16"/>
          <w:lang w:eastAsia="en-GB"/>
        </w:rPr>
        <w:t xml:space="preserve">    logMeasReportReq-r16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2A971D3A"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sz w:val="16"/>
          <w:lang w:eastAsia="en-GB"/>
        </w:rPr>
        <w:t xml:space="preserve">    connEstFailReportReq-r16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0249144A"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sz w:val="16"/>
          <w:lang w:eastAsia="en-GB"/>
        </w:rPr>
        <w:t xml:space="preserve">    ra-ReportReq-r16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489C02AB" w14:textId="77777777" w:rsidR="009060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808080"/>
          <w:sz w:val="16"/>
          <w:lang w:eastAsia="en-GB"/>
        </w:rPr>
      </w:pPr>
      <w:r w:rsidRPr="00FE2DCD">
        <w:rPr>
          <w:rFonts w:ascii="Courier New" w:hAnsi="Courier New"/>
          <w:noProof/>
          <w:sz w:val="16"/>
          <w:lang w:eastAsia="en-GB"/>
        </w:rPr>
        <w:t xml:space="preserve">rlf-ReportReq-r16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241F4546"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等线" w:hAnsi="Courier New"/>
          <w:noProof/>
          <w:color w:val="808080"/>
          <w:sz w:val="16"/>
          <w:lang w:eastAsia="en-GB"/>
        </w:rPr>
      </w:pPr>
      <w:r w:rsidRPr="00FE2DCD">
        <w:rPr>
          <w:rFonts w:ascii="Courier New" w:hAnsi="Courier New"/>
          <w:noProof/>
          <w:sz w:val="16"/>
          <w:lang w:eastAsia="en-GB"/>
        </w:rPr>
        <w:t xml:space="preserve">    mobilityHistoryReportReq-</w:t>
      </w:r>
      <w:r w:rsidRPr="00FE2DCD">
        <w:rPr>
          <w:rFonts w:ascii="Courier New" w:eastAsia="等线" w:hAnsi="Courier New"/>
          <w:noProof/>
          <w:sz w:val="16"/>
          <w:lang w:eastAsia="en-GB"/>
        </w:rPr>
        <w:t xml:space="preserve">r16       </w:t>
      </w:r>
      <w:r w:rsidRPr="00FE2DCD">
        <w:rPr>
          <w:rFonts w:ascii="Courier New" w:hAnsi="Courier New"/>
          <w:noProof/>
          <w:color w:val="993366"/>
          <w:sz w:val="16"/>
          <w:lang w:eastAsia="en-GB"/>
        </w:rPr>
        <w:t>ENUMERATED</w:t>
      </w:r>
      <w:r w:rsidRPr="00FE2DCD">
        <w:rPr>
          <w:rFonts w:ascii="Courier New" w:hAnsi="Courier New"/>
          <w:noProof/>
          <w:sz w:val="16"/>
          <w:lang w:eastAsia="en-GB"/>
        </w:rPr>
        <w:t xml:space="preserve"> {true}                        </w:t>
      </w:r>
      <w:r w:rsidRPr="00FE2DCD">
        <w:rPr>
          <w:rFonts w:ascii="Courier New" w:hAnsi="Courier New"/>
          <w:noProof/>
          <w:color w:val="993366"/>
          <w:sz w:val="16"/>
          <w:lang w:eastAsia="en-GB"/>
        </w:rPr>
        <w:t>OPTIONAL</w:t>
      </w:r>
      <w:r w:rsidRPr="00FE2DCD">
        <w:rPr>
          <w:rFonts w:ascii="Courier New" w:hAnsi="Courier New"/>
          <w:noProof/>
          <w:sz w:val="16"/>
          <w:lang w:eastAsia="en-GB"/>
        </w:rPr>
        <w:t xml:space="preserve">, </w:t>
      </w:r>
      <w:r w:rsidRPr="00FE2DCD">
        <w:rPr>
          <w:rFonts w:ascii="Courier New" w:hAnsi="Courier New"/>
          <w:noProof/>
          <w:color w:val="808080"/>
          <w:sz w:val="16"/>
          <w:lang w:eastAsia="en-GB"/>
        </w:rPr>
        <w:t>-- Need N</w:t>
      </w:r>
    </w:p>
    <w:p w14:paraId="5EB14F2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lateNonCriticalExtension         </w:t>
      </w:r>
      <w:r w:rsidRPr="00FE2DCD">
        <w:rPr>
          <w:rFonts w:ascii="Courier New" w:hAnsi="Courier New"/>
          <w:noProof/>
          <w:color w:val="993366"/>
          <w:sz w:val="16"/>
          <w:lang w:eastAsia="en-GB"/>
        </w:rPr>
        <w:t>OCTET</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STRING</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336FC1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nonCriticalExtension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                              </w:t>
      </w:r>
      <w:r w:rsidRPr="00FE2DCD">
        <w:rPr>
          <w:rFonts w:ascii="Courier New" w:hAnsi="Courier New"/>
          <w:noProof/>
          <w:color w:val="993366"/>
          <w:sz w:val="16"/>
          <w:lang w:eastAsia="en-GB"/>
        </w:rPr>
        <w:t>OPTIONAL</w:t>
      </w:r>
    </w:p>
    <w:p w14:paraId="7F70CAAD" w14:textId="77777777" w:rsidR="009060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w:t>
      </w:r>
    </w:p>
    <w:p w14:paraId="251C3906" w14:textId="77777777" w:rsidR="009060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6C45D7E"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UEInformationRequest-r16-IEs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76437B1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Pr>
          <w:rFonts w:ascii="Courier New" w:hAnsi="Courier New"/>
          <w:noProof/>
          <w:sz w:val="16"/>
          <w:lang w:eastAsia="en-GB"/>
        </w:rPr>
        <w:tab/>
      </w:r>
      <w:r w:rsidRPr="00A63D52">
        <w:rPr>
          <w:rFonts w:ascii="Courier New" w:hAnsi="Courier New"/>
          <w:noProof/>
          <w:color w:val="FF0000"/>
          <w:sz w:val="16"/>
          <w:lang w:eastAsia="en-GB"/>
        </w:rPr>
        <w:t>succho-</w:t>
      </w:r>
      <w:r w:rsidRPr="00FE2DCD">
        <w:rPr>
          <w:rFonts w:ascii="Courier New" w:hAnsi="Courier New"/>
          <w:noProof/>
          <w:color w:val="FF0000"/>
          <w:sz w:val="16"/>
          <w:lang w:eastAsia="en-GB"/>
        </w:rPr>
        <w:t>ReportReq-r1</w:t>
      </w:r>
      <w:r>
        <w:rPr>
          <w:rFonts w:ascii="Courier New" w:hAnsi="Courier New"/>
          <w:noProof/>
          <w:color w:val="FF0000"/>
          <w:sz w:val="16"/>
          <w:lang w:eastAsia="en-GB"/>
        </w:rPr>
        <w:t>7</w:t>
      </w:r>
      <w:r w:rsidRPr="00FE2DCD">
        <w:rPr>
          <w:rFonts w:ascii="Courier New" w:hAnsi="Courier New"/>
          <w:noProof/>
          <w:color w:val="FF0000"/>
          <w:sz w:val="16"/>
          <w:lang w:eastAsia="en-GB"/>
        </w:rPr>
        <w:t xml:space="preserve">                ENUMERATED {true}                        OPTIONAL -- Need N</w:t>
      </w:r>
    </w:p>
    <w:p w14:paraId="15D63D22" w14:textId="77777777" w:rsidR="009060A1" w:rsidRPr="004359B6"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hint="eastAsia"/>
          <w:noProof/>
          <w:sz w:val="16"/>
        </w:rPr>
        <w:t>}</w:t>
      </w:r>
    </w:p>
    <w:p w14:paraId="56F40D1A"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BA790C9"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TAG-UEINFORMATIONREQUEST-STOP</w:t>
      </w:r>
    </w:p>
    <w:p w14:paraId="166A4FE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ASN1STOP</w:t>
      </w:r>
    </w:p>
    <w:p w14:paraId="07882584" w14:textId="77777777" w:rsidR="009060A1" w:rsidRPr="00FE2DCD" w:rsidRDefault="009060A1" w:rsidP="009060A1">
      <w:pPr>
        <w:rPr>
          <w:lang w:eastAsia="ja-JP"/>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060A1" w:rsidRPr="00FE2DCD" w14:paraId="50CC64D9"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0D13EF34" w14:textId="77777777" w:rsidR="009060A1" w:rsidRPr="00FE2DCD" w:rsidRDefault="009060A1" w:rsidP="00EF0A04">
            <w:pPr>
              <w:keepNext/>
              <w:keepLines/>
              <w:jc w:val="center"/>
              <w:rPr>
                <w:rFonts w:ascii="Arial" w:hAnsi="Arial"/>
                <w:b/>
                <w:sz w:val="18"/>
                <w:lang w:eastAsia="sv-SE"/>
              </w:rPr>
            </w:pPr>
            <w:r w:rsidRPr="00FE2DCD">
              <w:rPr>
                <w:rFonts w:ascii="Arial" w:hAnsi="Arial"/>
                <w:b/>
                <w:i/>
                <w:sz w:val="18"/>
                <w:lang w:eastAsia="sv-SE"/>
              </w:rPr>
              <w:t xml:space="preserve">UEInformationRequest-IEs </w:t>
            </w:r>
            <w:r w:rsidRPr="00FE2DCD">
              <w:rPr>
                <w:rFonts w:ascii="Arial" w:hAnsi="Arial"/>
                <w:b/>
                <w:sz w:val="18"/>
                <w:lang w:eastAsia="sv-SE"/>
              </w:rPr>
              <w:t>field descriptions</w:t>
            </w:r>
          </w:p>
        </w:tc>
      </w:tr>
      <w:tr w:rsidR="009060A1" w:rsidRPr="00FE2DCD" w14:paraId="5BB7B727"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4C45B332" w14:textId="77777777" w:rsidR="009060A1" w:rsidRPr="00FE2DCD" w:rsidRDefault="009060A1" w:rsidP="00EF0A04">
            <w:pPr>
              <w:keepNext/>
              <w:keepLines/>
              <w:rPr>
                <w:rFonts w:ascii="Arial" w:hAnsi="Arial"/>
                <w:b/>
                <w:i/>
                <w:sz w:val="18"/>
                <w:lang w:eastAsia="ko-KR"/>
              </w:rPr>
            </w:pPr>
            <w:r w:rsidRPr="00FE2DCD">
              <w:rPr>
                <w:rFonts w:ascii="Arial" w:hAnsi="Arial"/>
                <w:b/>
                <w:i/>
                <w:sz w:val="18"/>
                <w:lang w:eastAsia="ko-KR"/>
              </w:rPr>
              <w:t>connEstFailReportReq</w:t>
            </w:r>
          </w:p>
          <w:p w14:paraId="28F86141" w14:textId="77777777" w:rsidR="009060A1" w:rsidRPr="00FE2DCD" w:rsidRDefault="009060A1" w:rsidP="00EF0A04">
            <w:pPr>
              <w:keepNext/>
              <w:keepLines/>
              <w:rPr>
                <w:rFonts w:ascii="Arial" w:hAnsi="Arial"/>
                <w:b/>
                <w:sz w:val="18"/>
                <w:lang w:eastAsia="sv-SE"/>
              </w:rPr>
            </w:pPr>
            <w:r w:rsidRPr="00FE2DCD">
              <w:rPr>
                <w:rFonts w:ascii="Arial" w:hAnsi="Arial"/>
                <w:sz w:val="18"/>
                <w:lang w:eastAsia="ko-KR"/>
              </w:rPr>
              <w:t>This field is used to indicate whether the UE shall report information about the connection failure.</w:t>
            </w:r>
          </w:p>
        </w:tc>
      </w:tr>
      <w:tr w:rsidR="009060A1" w:rsidRPr="00FE2DCD" w14:paraId="40CC8296"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31FA4A61" w14:textId="77777777" w:rsidR="009060A1" w:rsidRPr="00FE2DCD" w:rsidRDefault="009060A1" w:rsidP="00EF0A04">
            <w:pPr>
              <w:keepNext/>
              <w:keepLines/>
              <w:rPr>
                <w:rFonts w:ascii="Arial" w:hAnsi="Arial"/>
                <w:b/>
                <w:bCs/>
                <w:i/>
                <w:iCs/>
                <w:noProof/>
                <w:sz w:val="18"/>
                <w:lang w:eastAsia="ko-KR"/>
              </w:rPr>
            </w:pPr>
            <w:r w:rsidRPr="00FE2DCD">
              <w:rPr>
                <w:rFonts w:ascii="Arial" w:hAnsi="Arial"/>
                <w:b/>
                <w:i/>
                <w:sz w:val="18"/>
                <w:lang w:eastAsia="sv-SE"/>
              </w:rPr>
              <w:t>idleModeMeasurementReq</w:t>
            </w:r>
          </w:p>
          <w:p w14:paraId="6A0444B3" w14:textId="77777777" w:rsidR="009060A1" w:rsidRPr="00FE2DCD" w:rsidRDefault="009060A1" w:rsidP="00EF0A04">
            <w:pPr>
              <w:keepNext/>
              <w:keepLines/>
              <w:rPr>
                <w:rFonts w:ascii="Arial" w:hAnsi="Arial"/>
                <w:sz w:val="18"/>
                <w:lang w:eastAsia="sv-SE"/>
              </w:rPr>
            </w:pPr>
            <w:r w:rsidRPr="00FE2DCD">
              <w:rPr>
                <w:rFonts w:ascii="Arial" w:hAnsi="Arial"/>
                <w:bCs/>
                <w:iCs/>
                <w:noProof/>
                <w:sz w:val="18"/>
                <w:lang w:eastAsia="ko-KR"/>
              </w:rPr>
              <w:t xml:space="preserve">This field indicates that the UE shall report the idle/inactive measurement information, if available, to the network in the </w:t>
            </w:r>
            <w:r w:rsidRPr="00FE2DCD">
              <w:rPr>
                <w:rFonts w:ascii="Arial" w:hAnsi="Arial"/>
                <w:bCs/>
                <w:i/>
                <w:iCs/>
                <w:noProof/>
                <w:sz w:val="18"/>
                <w:lang w:eastAsia="ko-KR"/>
              </w:rPr>
              <w:t>UEInformationResponse</w:t>
            </w:r>
            <w:r w:rsidRPr="00FE2DCD">
              <w:rPr>
                <w:rFonts w:ascii="Arial" w:hAnsi="Arial"/>
                <w:bCs/>
                <w:iCs/>
                <w:noProof/>
                <w:sz w:val="18"/>
                <w:lang w:eastAsia="ko-KR"/>
              </w:rPr>
              <w:t xml:space="preserve"> message.  </w:t>
            </w:r>
          </w:p>
        </w:tc>
      </w:tr>
      <w:tr w:rsidR="009060A1" w:rsidRPr="00FE2DCD" w14:paraId="50F78B2E"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00BA7C21" w14:textId="77777777" w:rsidR="009060A1" w:rsidRPr="00FE2DCD" w:rsidRDefault="009060A1" w:rsidP="00EF0A04">
            <w:pPr>
              <w:keepNext/>
              <w:keepLines/>
              <w:rPr>
                <w:rFonts w:ascii="Arial" w:hAnsi="Arial"/>
                <w:b/>
                <w:i/>
                <w:sz w:val="18"/>
                <w:lang w:eastAsia="ko-KR"/>
              </w:rPr>
            </w:pPr>
            <w:r w:rsidRPr="00FE2DCD">
              <w:rPr>
                <w:rFonts w:ascii="Arial" w:hAnsi="Arial"/>
                <w:b/>
                <w:i/>
                <w:sz w:val="18"/>
                <w:lang w:eastAsia="ko-KR"/>
              </w:rPr>
              <w:t>logMeasReportReq</w:t>
            </w:r>
          </w:p>
          <w:p w14:paraId="0D38A3FB" w14:textId="77777777" w:rsidR="009060A1" w:rsidRPr="00FE2DCD" w:rsidRDefault="009060A1" w:rsidP="00EF0A04">
            <w:pPr>
              <w:keepNext/>
              <w:keepLines/>
              <w:rPr>
                <w:rFonts w:ascii="Arial" w:hAnsi="Arial"/>
                <w:b/>
                <w:i/>
                <w:sz w:val="18"/>
                <w:lang w:eastAsia="sv-SE"/>
              </w:rPr>
            </w:pPr>
            <w:r w:rsidRPr="00FE2DCD">
              <w:rPr>
                <w:rFonts w:ascii="Arial" w:hAnsi="Arial"/>
                <w:sz w:val="18"/>
                <w:lang w:eastAsia="ko-KR"/>
              </w:rPr>
              <w:t>This field is used to indicate whether the UE shall report information about logged measurements.</w:t>
            </w:r>
          </w:p>
        </w:tc>
      </w:tr>
      <w:tr w:rsidR="009060A1" w:rsidRPr="00FE2DCD" w14:paraId="43869195"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43A3557D" w14:textId="77777777" w:rsidR="009060A1" w:rsidRPr="00FE2DCD" w:rsidRDefault="009060A1" w:rsidP="00EF0A04">
            <w:pPr>
              <w:keepNext/>
              <w:keepLines/>
              <w:rPr>
                <w:rFonts w:ascii="Arial" w:hAnsi="Arial"/>
                <w:b/>
                <w:i/>
                <w:sz w:val="18"/>
                <w:lang w:eastAsia="ko-KR"/>
              </w:rPr>
            </w:pPr>
            <w:r w:rsidRPr="00FE2DCD">
              <w:rPr>
                <w:rFonts w:ascii="Arial" w:hAnsi="Arial"/>
                <w:b/>
                <w:i/>
                <w:sz w:val="18"/>
                <w:lang w:eastAsia="ko-KR"/>
              </w:rPr>
              <w:t>mobilityHistoryReportReq</w:t>
            </w:r>
          </w:p>
          <w:p w14:paraId="6C13829C" w14:textId="77777777" w:rsidR="009060A1" w:rsidRPr="00FE2DCD" w:rsidRDefault="009060A1" w:rsidP="00EF0A04">
            <w:pPr>
              <w:keepNext/>
              <w:keepLines/>
              <w:rPr>
                <w:rFonts w:ascii="Arial" w:hAnsi="Arial"/>
                <w:b/>
                <w:i/>
                <w:sz w:val="18"/>
                <w:lang w:eastAsia="sv-SE"/>
              </w:rPr>
            </w:pPr>
            <w:r w:rsidRPr="00FE2DCD">
              <w:rPr>
                <w:rFonts w:ascii="Arial" w:hAnsi="Arial"/>
                <w:sz w:val="18"/>
                <w:lang w:eastAsia="ko-KR"/>
              </w:rPr>
              <w:t>This field is used to indicate whether the UE shall report information about mobility history information.</w:t>
            </w:r>
          </w:p>
        </w:tc>
      </w:tr>
      <w:tr w:rsidR="009060A1" w:rsidRPr="00FE2DCD" w14:paraId="4CBCD2B9"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1C8BE529" w14:textId="77777777" w:rsidR="009060A1" w:rsidRPr="00FE2DCD" w:rsidRDefault="009060A1" w:rsidP="00EF0A04">
            <w:pPr>
              <w:keepNext/>
              <w:keepLines/>
              <w:rPr>
                <w:rFonts w:ascii="Arial" w:hAnsi="Arial"/>
                <w:b/>
                <w:i/>
                <w:sz w:val="18"/>
                <w:lang w:eastAsia="ko-KR"/>
              </w:rPr>
            </w:pPr>
            <w:r w:rsidRPr="00FE2DCD">
              <w:rPr>
                <w:rFonts w:ascii="Arial" w:hAnsi="Arial"/>
                <w:b/>
                <w:i/>
                <w:sz w:val="18"/>
                <w:lang w:eastAsia="ko-KR"/>
              </w:rPr>
              <w:t>ra-ReportReq</w:t>
            </w:r>
          </w:p>
          <w:p w14:paraId="3DE31C2D" w14:textId="77777777" w:rsidR="009060A1" w:rsidRPr="00FE2DCD" w:rsidRDefault="009060A1" w:rsidP="00EF0A04">
            <w:pPr>
              <w:keepNext/>
              <w:keepLines/>
              <w:rPr>
                <w:rFonts w:ascii="Arial" w:hAnsi="Arial"/>
                <w:b/>
                <w:i/>
                <w:sz w:val="18"/>
                <w:lang w:eastAsia="sv-SE"/>
              </w:rPr>
            </w:pPr>
            <w:r w:rsidRPr="00FE2DCD">
              <w:rPr>
                <w:rFonts w:ascii="Arial" w:hAnsi="Arial"/>
                <w:sz w:val="18"/>
                <w:lang w:eastAsia="ko-KR"/>
              </w:rPr>
              <w:t>This field is used to indicate whether the UE shall report information about the random access procedure.</w:t>
            </w:r>
          </w:p>
        </w:tc>
      </w:tr>
      <w:tr w:rsidR="009060A1" w:rsidRPr="00FE2DCD" w14:paraId="428757E0" w14:textId="77777777" w:rsidTr="00EF0A04">
        <w:tc>
          <w:tcPr>
            <w:tcW w:w="9493" w:type="dxa"/>
            <w:tcBorders>
              <w:top w:val="single" w:sz="4" w:space="0" w:color="auto"/>
              <w:left w:val="single" w:sz="4" w:space="0" w:color="auto"/>
              <w:bottom w:val="single" w:sz="4" w:space="0" w:color="auto"/>
              <w:right w:val="single" w:sz="4" w:space="0" w:color="auto"/>
            </w:tcBorders>
            <w:hideMark/>
          </w:tcPr>
          <w:p w14:paraId="02ECDE06" w14:textId="77777777" w:rsidR="009060A1" w:rsidRPr="00FE2DCD" w:rsidRDefault="009060A1" w:rsidP="00EF0A04">
            <w:pPr>
              <w:keepNext/>
              <w:keepLines/>
              <w:rPr>
                <w:rFonts w:ascii="Arial" w:hAnsi="Arial"/>
                <w:b/>
                <w:i/>
                <w:sz w:val="18"/>
                <w:lang w:eastAsia="ko-KR"/>
              </w:rPr>
            </w:pPr>
            <w:r w:rsidRPr="00FE2DCD">
              <w:rPr>
                <w:rFonts w:ascii="Arial" w:hAnsi="Arial"/>
                <w:b/>
                <w:i/>
                <w:sz w:val="18"/>
                <w:lang w:eastAsia="ko-KR"/>
              </w:rPr>
              <w:t>rlf-ReportReq</w:t>
            </w:r>
          </w:p>
          <w:p w14:paraId="540E4559" w14:textId="77777777" w:rsidR="009060A1" w:rsidRPr="00FE2DCD" w:rsidRDefault="009060A1" w:rsidP="00EF0A04">
            <w:pPr>
              <w:keepNext/>
              <w:keepLines/>
              <w:rPr>
                <w:rFonts w:ascii="Arial" w:hAnsi="Arial"/>
                <w:b/>
                <w:i/>
                <w:sz w:val="18"/>
                <w:lang w:eastAsia="sv-SE"/>
              </w:rPr>
            </w:pPr>
            <w:r w:rsidRPr="00FE2DCD">
              <w:rPr>
                <w:rFonts w:ascii="Arial" w:hAnsi="Arial"/>
                <w:sz w:val="18"/>
                <w:lang w:eastAsia="ko-KR"/>
              </w:rPr>
              <w:t>This field is used to indicate whether the UE shall report information about the radio link failure.</w:t>
            </w:r>
          </w:p>
        </w:tc>
      </w:tr>
      <w:tr w:rsidR="009060A1" w:rsidRPr="00FE2DCD" w14:paraId="3AC3CB55" w14:textId="77777777" w:rsidTr="00EF0A04">
        <w:tc>
          <w:tcPr>
            <w:tcW w:w="9493" w:type="dxa"/>
            <w:tcBorders>
              <w:top w:val="single" w:sz="4" w:space="0" w:color="auto"/>
              <w:left w:val="single" w:sz="4" w:space="0" w:color="auto"/>
              <w:bottom w:val="single" w:sz="4" w:space="0" w:color="auto"/>
              <w:right w:val="single" w:sz="4" w:space="0" w:color="auto"/>
            </w:tcBorders>
          </w:tcPr>
          <w:p w14:paraId="5D431679" w14:textId="77777777" w:rsidR="009060A1" w:rsidRPr="00A63D52" w:rsidRDefault="009060A1" w:rsidP="00EF0A04">
            <w:pPr>
              <w:keepNext/>
              <w:keepLines/>
              <w:rPr>
                <w:rFonts w:ascii="Arial" w:hAnsi="Arial"/>
                <w:b/>
                <w:i/>
                <w:color w:val="FF0000"/>
                <w:sz w:val="18"/>
                <w:lang w:eastAsia="ko-KR"/>
              </w:rPr>
            </w:pPr>
            <w:r w:rsidRPr="00A63D52">
              <w:rPr>
                <w:rFonts w:ascii="Arial" w:hAnsi="Arial"/>
                <w:b/>
                <w:i/>
                <w:color w:val="FF0000"/>
                <w:sz w:val="18"/>
                <w:lang w:eastAsia="ko-KR"/>
              </w:rPr>
              <w:t>succho-ReportReq</w:t>
            </w:r>
          </w:p>
          <w:p w14:paraId="71C20196" w14:textId="77777777" w:rsidR="009060A1" w:rsidRPr="00FE2DCD" w:rsidRDefault="009060A1" w:rsidP="00EF0A04">
            <w:pPr>
              <w:keepNext/>
              <w:keepLines/>
              <w:rPr>
                <w:rFonts w:ascii="Arial" w:hAnsi="Arial"/>
                <w:b/>
                <w:i/>
                <w:sz w:val="18"/>
                <w:lang w:eastAsia="ko-KR"/>
              </w:rPr>
            </w:pPr>
            <w:r w:rsidRPr="00A63D52">
              <w:rPr>
                <w:rFonts w:ascii="Arial" w:hAnsi="Arial"/>
                <w:color w:val="FF0000"/>
                <w:sz w:val="18"/>
                <w:lang w:eastAsia="ko-KR"/>
              </w:rPr>
              <w:t>This field is used to indicate whether the UE shall report information about the successful handover.</w:t>
            </w:r>
          </w:p>
        </w:tc>
      </w:tr>
    </w:tbl>
    <w:p w14:paraId="045C4ED4" w14:textId="77777777" w:rsidR="009060A1" w:rsidRDefault="009060A1" w:rsidP="009060A1">
      <w:pPr>
        <w:rPr>
          <w:sz w:val="22"/>
        </w:rPr>
      </w:pPr>
    </w:p>
    <w:p w14:paraId="6448D169" w14:textId="77777777" w:rsidR="009060A1" w:rsidRDefault="009060A1" w:rsidP="009060A1">
      <w:pPr>
        <w:rPr>
          <w:sz w:val="22"/>
        </w:rPr>
      </w:pPr>
    </w:p>
    <w:p w14:paraId="5896A467" w14:textId="77777777" w:rsidR="009060A1" w:rsidRPr="002A113D" w:rsidRDefault="009060A1" w:rsidP="009060A1">
      <w:pPr>
        <w:rPr>
          <w:rFonts w:eastAsia="Malgun Gothic"/>
          <w:b/>
          <w:i/>
          <w:sz w:val="22"/>
          <w:lang w:eastAsia="ko-KR"/>
        </w:rPr>
      </w:pPr>
      <w:bookmarkStart w:id="19" w:name="_Toc60777132"/>
      <w:bookmarkStart w:id="20" w:name="_Toc76423418"/>
      <w:r w:rsidRPr="002A113D">
        <w:rPr>
          <w:rFonts w:eastAsia="Malgun Gothic"/>
          <w:b/>
          <w:i/>
          <w:sz w:val="22"/>
          <w:lang w:eastAsia="ko-KR"/>
        </w:rPr>
        <w:t>–</w:t>
      </w:r>
      <w:r w:rsidRPr="002A113D">
        <w:rPr>
          <w:rFonts w:eastAsia="Malgun Gothic"/>
          <w:b/>
          <w:i/>
          <w:sz w:val="22"/>
          <w:lang w:eastAsia="ko-KR"/>
        </w:rPr>
        <w:tab/>
        <w:t>UEInformationResponse</w:t>
      </w:r>
      <w:bookmarkEnd w:id="19"/>
      <w:bookmarkEnd w:id="20"/>
    </w:p>
    <w:p w14:paraId="262DD58B" w14:textId="77777777" w:rsidR="009060A1" w:rsidRPr="00FE2DCD" w:rsidRDefault="009060A1" w:rsidP="009060A1">
      <w:pPr>
        <w:rPr>
          <w:lang w:eastAsia="ja-JP"/>
        </w:rPr>
      </w:pPr>
      <w:r w:rsidRPr="00FE2DCD">
        <w:rPr>
          <w:lang w:eastAsia="ja-JP"/>
        </w:rPr>
        <w:t xml:space="preserve">The </w:t>
      </w:r>
      <w:r w:rsidRPr="00FE2DCD">
        <w:rPr>
          <w:i/>
          <w:lang w:eastAsia="ja-JP"/>
        </w:rPr>
        <w:t>UEInformationResponse</w:t>
      </w:r>
      <w:r w:rsidRPr="00FE2DCD">
        <w:rPr>
          <w:lang w:eastAsia="ja-JP"/>
        </w:rPr>
        <w:t xml:space="preserve"> message is used by the UE to transfer information requested by the network.</w:t>
      </w:r>
    </w:p>
    <w:p w14:paraId="4765EBF8" w14:textId="77777777" w:rsidR="009060A1" w:rsidRPr="00FE2DCD" w:rsidRDefault="009060A1" w:rsidP="009060A1">
      <w:pPr>
        <w:ind w:left="568" w:hanging="284"/>
        <w:rPr>
          <w:lang w:eastAsia="ja-JP"/>
        </w:rPr>
      </w:pPr>
      <w:r w:rsidRPr="00FE2DCD">
        <w:rPr>
          <w:lang w:eastAsia="ja-JP"/>
        </w:rPr>
        <w:t>Signalling radio bearer: SRB1</w:t>
      </w:r>
      <w:r w:rsidRPr="00FE2DCD">
        <w:rPr>
          <w:rFonts w:eastAsia="Malgun Gothic"/>
          <w:lang w:eastAsia="ja-JP"/>
        </w:rPr>
        <w:t xml:space="preserve"> or SRB2 (when logged measurement information is included)</w:t>
      </w:r>
    </w:p>
    <w:p w14:paraId="2C1A64F5" w14:textId="77777777" w:rsidR="009060A1" w:rsidRPr="00FE2DCD" w:rsidRDefault="009060A1" w:rsidP="009060A1">
      <w:pPr>
        <w:ind w:left="568" w:hanging="284"/>
        <w:rPr>
          <w:lang w:eastAsia="ja-JP"/>
        </w:rPr>
      </w:pPr>
      <w:r w:rsidRPr="00FE2DCD">
        <w:rPr>
          <w:lang w:eastAsia="ja-JP"/>
        </w:rPr>
        <w:t>RLC-SAP: AM</w:t>
      </w:r>
    </w:p>
    <w:p w14:paraId="0B9FD902" w14:textId="77777777" w:rsidR="009060A1" w:rsidRPr="00FE2DCD" w:rsidRDefault="009060A1" w:rsidP="009060A1">
      <w:pPr>
        <w:ind w:left="568" w:hanging="284"/>
        <w:rPr>
          <w:lang w:eastAsia="ja-JP"/>
        </w:rPr>
      </w:pPr>
      <w:r w:rsidRPr="00FE2DCD">
        <w:rPr>
          <w:lang w:eastAsia="ja-JP"/>
        </w:rPr>
        <w:t>Logical channel: DCCH</w:t>
      </w:r>
    </w:p>
    <w:p w14:paraId="0E54D894" w14:textId="77777777" w:rsidR="009060A1" w:rsidRPr="00FE2DCD" w:rsidRDefault="009060A1" w:rsidP="009060A1">
      <w:pPr>
        <w:ind w:left="568" w:hanging="284"/>
        <w:rPr>
          <w:lang w:eastAsia="ja-JP"/>
        </w:rPr>
      </w:pPr>
      <w:r w:rsidRPr="00FE2DCD">
        <w:rPr>
          <w:lang w:eastAsia="ja-JP"/>
        </w:rPr>
        <w:t>Direction: UE to network</w:t>
      </w:r>
    </w:p>
    <w:p w14:paraId="680557BE" w14:textId="77777777" w:rsidR="009060A1" w:rsidRPr="00FE2DCD" w:rsidRDefault="009060A1" w:rsidP="009060A1">
      <w:pPr>
        <w:keepNext/>
        <w:keepLines/>
        <w:spacing w:before="60"/>
        <w:jc w:val="center"/>
        <w:rPr>
          <w:rFonts w:ascii="Arial" w:hAnsi="Arial"/>
          <w:b/>
          <w:bCs/>
          <w:i/>
          <w:iCs/>
          <w:lang w:eastAsia="ja-JP"/>
        </w:rPr>
      </w:pPr>
      <w:r w:rsidRPr="00FE2DCD">
        <w:rPr>
          <w:rFonts w:ascii="Arial" w:hAnsi="Arial"/>
          <w:b/>
          <w:bCs/>
          <w:i/>
          <w:iCs/>
          <w:lang w:eastAsia="ja-JP"/>
        </w:rPr>
        <w:t>UEInformationResponse message</w:t>
      </w:r>
    </w:p>
    <w:p w14:paraId="3003F3C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ASN1START</w:t>
      </w:r>
    </w:p>
    <w:p w14:paraId="22AC1EBE"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FE2DCD">
        <w:rPr>
          <w:rFonts w:ascii="Courier New" w:hAnsi="Courier New"/>
          <w:noProof/>
          <w:color w:val="808080"/>
          <w:sz w:val="16"/>
          <w:lang w:eastAsia="en-GB"/>
        </w:rPr>
        <w:t>-- TAG-UEINFORMATIONRESPONSE-START</w:t>
      </w:r>
    </w:p>
    <w:p w14:paraId="402425C2"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5C948EF"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UEInformationResponse-r16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55FFE146"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rrc-TransactionIdentifier            RRC-TransactionIdentifier,</w:t>
      </w:r>
    </w:p>
    <w:p w14:paraId="54721C36"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criticalExtensions                   </w:t>
      </w:r>
      <w:r w:rsidRPr="00FE2DCD">
        <w:rPr>
          <w:rFonts w:ascii="Courier New" w:hAnsi="Courier New"/>
          <w:noProof/>
          <w:color w:val="993366"/>
          <w:sz w:val="16"/>
          <w:lang w:eastAsia="en-GB"/>
        </w:rPr>
        <w:t>CHOICE</w:t>
      </w:r>
      <w:r w:rsidRPr="00FE2DCD">
        <w:rPr>
          <w:rFonts w:ascii="Courier New" w:hAnsi="Courier New"/>
          <w:noProof/>
          <w:sz w:val="16"/>
          <w:lang w:eastAsia="en-GB"/>
        </w:rPr>
        <w:t xml:space="preserve"> {</w:t>
      </w:r>
    </w:p>
    <w:p w14:paraId="38B11F0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ueInformationResponse-r16            UEInformationResponse-r16-IEs,</w:t>
      </w:r>
    </w:p>
    <w:p w14:paraId="7E004075"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criticalExtensionsFuture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6AB5BE7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w:t>
      </w:r>
    </w:p>
    <w:p w14:paraId="5957CB4B"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w:t>
      </w:r>
    </w:p>
    <w:p w14:paraId="181ED8B6"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26C7723"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UEInformationResponse-r16-IEs ::=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w:t>
      </w:r>
    </w:p>
    <w:p w14:paraId="46235C52"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measResultIdleEUTRA-r16              MeasResultIdleEUTRA-r16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599912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measResultIdleNR-r16                 MeasResultIdleNR-r16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7F616292"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logMeasReport-r16                    LogMeasReport-r16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60F7519"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connEstFailReport-r16                ConnEstFailReport-r16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2A0C15E0"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ra-ReportList-r16                    RA-ReportList-r16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2CB00B64" w14:textId="77777777" w:rsidR="009060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sz w:val="16"/>
          <w:lang w:eastAsia="en-GB"/>
        </w:rPr>
      </w:pPr>
      <w:r w:rsidRPr="00FE2DCD">
        <w:rPr>
          <w:rFonts w:ascii="Courier New" w:hAnsi="Courier New"/>
          <w:noProof/>
          <w:sz w:val="16"/>
          <w:lang w:eastAsia="en-GB"/>
        </w:rPr>
        <w:t xml:space="preserve">rlf-Report-r16                       RLF-Report-r16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78B1CD12"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color w:val="FF0000"/>
          <w:sz w:val="16"/>
          <w:lang w:eastAsia="en-GB"/>
        </w:rPr>
        <w:t xml:space="preserve">   </w:t>
      </w:r>
      <w:r w:rsidRPr="00FE2DCD">
        <w:rPr>
          <w:rFonts w:ascii="Courier New" w:hAnsi="Courier New"/>
          <w:noProof/>
          <w:sz w:val="16"/>
          <w:lang w:eastAsia="en-GB"/>
        </w:rPr>
        <w:t xml:space="preserve"> mobilityHistoryReport-r16            MobilityHistoryReport-r16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58153242"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lateNonCriticalExtension             </w:t>
      </w:r>
      <w:r w:rsidRPr="00FE2DCD">
        <w:rPr>
          <w:rFonts w:ascii="Courier New" w:hAnsi="Courier New"/>
          <w:noProof/>
          <w:color w:val="993366"/>
          <w:sz w:val="16"/>
          <w:lang w:eastAsia="en-GB"/>
        </w:rPr>
        <w:t>OCTET</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STRING</w:t>
      </w:r>
      <w:r w:rsidRPr="00FE2DCD">
        <w:rPr>
          <w:rFonts w:ascii="Courier New" w:hAnsi="Courier New"/>
          <w:noProof/>
          <w:sz w:val="16"/>
          <w:lang w:eastAsia="en-GB"/>
        </w:rPr>
        <w:t xml:space="preserve">                        </w:t>
      </w:r>
      <w:r w:rsidRPr="00FE2DCD">
        <w:rPr>
          <w:rFonts w:ascii="Courier New" w:hAnsi="Courier New"/>
          <w:noProof/>
          <w:color w:val="993366"/>
          <w:sz w:val="16"/>
          <w:lang w:eastAsia="en-GB"/>
        </w:rPr>
        <w:t>OPTIONAL</w:t>
      </w:r>
      <w:r w:rsidRPr="00FE2DCD">
        <w:rPr>
          <w:rFonts w:ascii="Courier New" w:hAnsi="Courier New"/>
          <w:noProof/>
          <w:sz w:val="16"/>
          <w:lang w:eastAsia="en-GB"/>
        </w:rPr>
        <w:t>,</w:t>
      </w:r>
    </w:p>
    <w:p w14:paraId="4035FE98"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 xml:space="preserve">    nonCriticalExtension                 </w:t>
      </w:r>
      <w:r w:rsidRPr="00FE2DCD">
        <w:rPr>
          <w:rFonts w:ascii="Courier New" w:hAnsi="Courier New"/>
          <w:noProof/>
          <w:color w:val="993366"/>
          <w:sz w:val="16"/>
          <w:lang w:eastAsia="en-GB"/>
        </w:rPr>
        <w:t>SEQUENCE</w:t>
      </w:r>
      <w:r w:rsidRPr="00FE2DCD">
        <w:rPr>
          <w:rFonts w:ascii="Courier New" w:hAnsi="Courier New"/>
          <w:noProof/>
          <w:sz w:val="16"/>
          <w:lang w:eastAsia="en-GB"/>
        </w:rPr>
        <w:t xml:space="preserve"> {}                         </w:t>
      </w:r>
      <w:r w:rsidRPr="00FE2DCD">
        <w:rPr>
          <w:rFonts w:ascii="Courier New" w:hAnsi="Courier New"/>
          <w:noProof/>
          <w:color w:val="993366"/>
          <w:sz w:val="16"/>
          <w:lang w:eastAsia="en-GB"/>
        </w:rPr>
        <w:t>OPTIONAL</w:t>
      </w:r>
    </w:p>
    <w:p w14:paraId="7274E748" w14:textId="77777777" w:rsidR="009060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FE2DCD">
        <w:rPr>
          <w:rFonts w:ascii="Courier New" w:hAnsi="Courier New"/>
          <w:noProof/>
          <w:sz w:val="16"/>
          <w:lang w:eastAsia="en-GB"/>
        </w:rPr>
        <w:t>}</w:t>
      </w:r>
    </w:p>
    <w:p w14:paraId="09D99BBD"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p>
    <w:p w14:paraId="7C384865"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014CC9">
        <w:rPr>
          <w:rFonts w:ascii="Courier New" w:hAnsi="Courier New"/>
          <w:noProof/>
          <w:color w:val="FF0000"/>
          <w:sz w:val="16"/>
          <w:lang w:eastAsia="en-GB"/>
        </w:rPr>
        <w:t>UEInformationResponse-r17-IEs ::=    SEQUENCE {</w:t>
      </w:r>
    </w:p>
    <w:p w14:paraId="163E4760"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sidRPr="00014CC9">
        <w:rPr>
          <w:rFonts w:ascii="Courier New" w:hAnsi="Courier New"/>
          <w:noProof/>
          <w:color w:val="FF0000"/>
          <w:sz w:val="16"/>
          <w:lang w:eastAsia="en-GB"/>
        </w:rPr>
        <w:t>succho-Report-r17                       SuccHO-Report-r17                      OPTIONAL,</w:t>
      </w:r>
    </w:p>
    <w:p w14:paraId="6E44EAF0"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014CC9">
        <w:rPr>
          <w:rFonts w:ascii="Courier New" w:hAnsi="Courier New"/>
          <w:noProof/>
          <w:color w:val="FF0000"/>
          <w:sz w:val="16"/>
          <w:lang w:eastAsia="en-GB"/>
        </w:rPr>
        <w:t xml:space="preserve">    lateNonCriticalExtension             OCTET STRING                        OPTIONAL,</w:t>
      </w:r>
    </w:p>
    <w:p w14:paraId="64F5FAD0"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014CC9">
        <w:rPr>
          <w:rFonts w:ascii="Courier New" w:hAnsi="Courier New"/>
          <w:noProof/>
          <w:color w:val="FF0000"/>
          <w:sz w:val="16"/>
          <w:lang w:eastAsia="en-GB"/>
        </w:rPr>
        <w:t xml:space="preserve">    nonCriticalExtension                 SEQUENCE {}                         OPTIONAL</w:t>
      </w:r>
    </w:p>
    <w:p w14:paraId="4BA3E0B1"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014CC9">
        <w:rPr>
          <w:rFonts w:ascii="Courier New" w:hAnsi="Courier New"/>
          <w:noProof/>
          <w:color w:val="FF0000"/>
          <w:sz w:val="16"/>
          <w:lang w:eastAsia="en-GB"/>
        </w:rPr>
        <w:t>}</w:t>
      </w:r>
    </w:p>
    <w:p w14:paraId="68EFCC0D"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p>
    <w:p w14:paraId="52740230" w14:textId="77777777" w:rsidR="009060A1" w:rsidRPr="00014CC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lang w:eastAsia="en-GB"/>
        </w:rPr>
      </w:pPr>
      <w:r w:rsidRPr="00014CC9">
        <w:rPr>
          <w:rFonts w:ascii="Courier New" w:hAnsi="Courier New" w:cs="Courier New"/>
          <w:noProof/>
          <w:color w:val="FF0000"/>
          <w:sz w:val="16"/>
          <w:szCs w:val="16"/>
          <w:lang w:eastAsia="en-GB"/>
        </w:rPr>
        <w:t>SuccHO-Report-r17 ::=            SEQUENCE {</w:t>
      </w:r>
    </w:p>
    <w:p w14:paraId="4784C1C1"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1:</w:t>
      </w:r>
      <w:r w:rsidRPr="00F9532C">
        <w:rPr>
          <w:rFonts w:ascii="Courier New" w:hAnsi="Courier New" w:cs="Courier New"/>
          <w:noProof/>
          <w:color w:val="FF0000"/>
          <w:sz w:val="16"/>
          <w:szCs w:val="16"/>
        </w:rPr>
        <w:tab/>
        <w:t>Source cell id and measurements</w:t>
      </w:r>
    </w:p>
    <w:p w14:paraId="4B09EC8B"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2:</w:t>
      </w:r>
      <w:r w:rsidRPr="00F9532C">
        <w:rPr>
          <w:rFonts w:ascii="Courier New" w:hAnsi="Courier New" w:cs="Courier New"/>
          <w:noProof/>
          <w:color w:val="FF0000"/>
          <w:sz w:val="16"/>
          <w:szCs w:val="16"/>
        </w:rPr>
        <w:tab/>
        <w:t>Target cell id and measurements</w:t>
      </w:r>
    </w:p>
    <w:p w14:paraId="56C46BC2"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sz w:val="16"/>
          <w:szCs w:val="16"/>
        </w:rPr>
        <w:t>RAN2#113-e agreement: The source cell and target cell related identifiers and measurements are to be included in the successful HO report.</w:t>
      </w:r>
    </w:p>
    <w:p w14:paraId="4866D475"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p>
    <w:p w14:paraId="2BF16452"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3:</w:t>
      </w:r>
      <w:r w:rsidRPr="00F9532C">
        <w:rPr>
          <w:rFonts w:ascii="Courier New" w:hAnsi="Courier New" w:cs="Courier New"/>
          <w:noProof/>
          <w:color w:val="FF0000"/>
          <w:sz w:val="16"/>
          <w:szCs w:val="16"/>
        </w:rPr>
        <w:tab/>
        <w:t>Candidate target cells’ measurements (for CHO)</w:t>
      </w:r>
    </w:p>
    <w:p w14:paraId="66A27321"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sz w:val="16"/>
          <w:szCs w:val="16"/>
        </w:rPr>
        <w:t>RAN2#113b-e agreement: a.</w:t>
      </w:r>
      <w:r w:rsidRPr="00F9532C">
        <w:rPr>
          <w:rFonts w:ascii="Courier New" w:hAnsi="Courier New" w:cs="Courier New"/>
          <w:sz w:val="16"/>
          <w:szCs w:val="16"/>
        </w:rPr>
        <w:tab/>
        <w:t>Latest radio measurement results of the candidate target cells in the case of conditional HO.</w:t>
      </w:r>
    </w:p>
    <w:p w14:paraId="0127B4ED"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p>
    <w:p w14:paraId="6B5485D8"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noProof/>
          <w:color w:val="FF0000"/>
          <w:sz w:val="16"/>
          <w:szCs w:val="16"/>
        </w:rPr>
        <w:t>Field 4:</w:t>
      </w:r>
      <w:r w:rsidRPr="00F9532C">
        <w:rPr>
          <w:rFonts w:ascii="Courier New" w:hAnsi="Courier New" w:cs="Courier New"/>
          <w:noProof/>
          <w:color w:val="FF0000"/>
          <w:sz w:val="16"/>
          <w:szCs w:val="16"/>
        </w:rPr>
        <w:tab/>
        <w:t>Neighbour cells’ measurements (for all HO types)</w:t>
      </w:r>
    </w:p>
    <w:p w14:paraId="249F8D95"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sz w:val="16"/>
          <w:szCs w:val="16"/>
        </w:rPr>
        <w:t>RAN2#114-e agreement:</w:t>
      </w:r>
      <w:r w:rsidRPr="00F9532C">
        <w:rPr>
          <w:rFonts w:ascii="Courier New" w:hAnsi="Courier New" w:cs="Courier New"/>
          <w:sz w:val="16"/>
          <w:szCs w:val="16"/>
        </w:rPr>
        <w:tab/>
        <w:t>35</w:t>
      </w:r>
      <w:r w:rsidRPr="00F9532C">
        <w:rPr>
          <w:rFonts w:ascii="Courier New" w:hAnsi="Courier New" w:cs="Courier New"/>
          <w:sz w:val="16"/>
          <w:szCs w:val="16"/>
        </w:rPr>
        <w:tab/>
        <w:t>Include in the SHR, the latest radio link quality of neighbour cells before HO execution for all HO types.</w:t>
      </w:r>
    </w:p>
    <w:p w14:paraId="1807518B"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p>
    <w:p w14:paraId="6BCFEEC0"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5:</w:t>
      </w:r>
      <w:r w:rsidRPr="00F9532C">
        <w:rPr>
          <w:rFonts w:ascii="Courier New" w:hAnsi="Courier New" w:cs="Courier New"/>
          <w:noProof/>
          <w:color w:val="FF0000"/>
          <w:sz w:val="16"/>
          <w:szCs w:val="16"/>
        </w:rPr>
        <w:tab/>
        <w:t>A flag to indicate RLF issues in source cell during DAPS HO</w:t>
      </w:r>
    </w:p>
    <w:p w14:paraId="230730DD"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sz w:val="16"/>
          <w:szCs w:val="16"/>
        </w:rPr>
        <w:t>RAN2#113b-e agreement: b.</w:t>
      </w:r>
      <w:r w:rsidRPr="00F9532C">
        <w:rPr>
          <w:rFonts w:ascii="Courier New" w:hAnsi="Courier New" w:cs="Courier New"/>
          <w:sz w:val="16"/>
          <w:szCs w:val="16"/>
        </w:rPr>
        <w:tab/>
        <w:t>Flag to indicate RLF issues in source cell during DAPS HO</w:t>
      </w:r>
    </w:p>
    <w:p w14:paraId="65EA6487"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p>
    <w:p w14:paraId="6C1F6B81"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6:</w:t>
      </w:r>
      <w:r w:rsidRPr="00F9532C">
        <w:rPr>
          <w:rFonts w:ascii="Courier New" w:hAnsi="Courier New" w:cs="Courier New"/>
          <w:noProof/>
          <w:color w:val="FF0000"/>
          <w:sz w:val="16"/>
          <w:szCs w:val="16"/>
        </w:rPr>
        <w:tab/>
        <w:t>Time between CHO configuration and CHO execution</w:t>
      </w:r>
    </w:p>
    <w:p w14:paraId="0C6C1340"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sz w:val="16"/>
          <w:szCs w:val="16"/>
        </w:rPr>
        <w:t>RAN2#113b-e agreement:</w:t>
      </w:r>
      <w:r w:rsidRPr="00F9532C">
        <w:rPr>
          <w:rFonts w:ascii="Courier New" w:hAnsi="Courier New" w:cs="Courier New"/>
          <w:sz w:val="16"/>
          <w:szCs w:val="16"/>
        </w:rPr>
        <w:tab/>
        <w:t>a.</w:t>
      </w:r>
      <w:r w:rsidRPr="00F9532C">
        <w:rPr>
          <w:rFonts w:ascii="Courier New" w:hAnsi="Courier New" w:cs="Courier New"/>
          <w:sz w:val="16"/>
          <w:szCs w:val="16"/>
        </w:rPr>
        <w:tab/>
        <w:t>Time elapsed between the CHO execution towards the target cell and the corresponding latest CHO configuration received for the selected target cell</w:t>
      </w:r>
    </w:p>
    <w:p w14:paraId="292B3A92"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p>
    <w:p w14:paraId="7A72AEFA"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noProof/>
          <w:color w:val="FF0000"/>
          <w:sz w:val="16"/>
          <w:szCs w:val="16"/>
        </w:rPr>
      </w:pPr>
      <w:r w:rsidRPr="00F9532C">
        <w:rPr>
          <w:rFonts w:ascii="Courier New" w:hAnsi="Courier New" w:cs="Courier New"/>
          <w:noProof/>
          <w:color w:val="FF0000"/>
          <w:sz w:val="16"/>
          <w:szCs w:val="16"/>
        </w:rPr>
        <w:t>Field 7:</w:t>
      </w:r>
      <w:r w:rsidRPr="00F9532C">
        <w:rPr>
          <w:rFonts w:ascii="Courier New" w:hAnsi="Courier New" w:cs="Courier New"/>
          <w:noProof/>
          <w:color w:val="FF0000"/>
          <w:sz w:val="16"/>
          <w:szCs w:val="16"/>
        </w:rPr>
        <w:tab/>
        <w:t>Location info</w:t>
      </w:r>
    </w:p>
    <w:p w14:paraId="1CAFB903"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sz w:val="16"/>
          <w:szCs w:val="16"/>
        </w:rPr>
        <w:t>RAN2#113b-e agreement: 5</w:t>
      </w:r>
      <w:r w:rsidRPr="00F9532C">
        <w:rPr>
          <w:rFonts w:ascii="Courier New" w:hAnsi="Courier New" w:cs="Courier New"/>
          <w:sz w:val="16"/>
          <w:szCs w:val="16"/>
        </w:rPr>
        <w:tab/>
        <w:t>Location information is included as part of the successful HO report.</w:t>
      </w:r>
    </w:p>
    <w:p w14:paraId="1C597C3D"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cs="Courier New"/>
          <w:sz w:val="16"/>
          <w:szCs w:val="16"/>
        </w:rPr>
      </w:pPr>
      <w:r w:rsidRPr="00F9532C">
        <w:rPr>
          <w:rFonts w:ascii="Courier New" w:hAnsi="Courier New" w:cs="Courier New"/>
          <w:sz w:val="16"/>
          <w:szCs w:val="16"/>
        </w:rPr>
        <w:t>RAN2#114-e agreement:</w:t>
      </w:r>
      <w:r w:rsidRPr="00F9532C">
        <w:rPr>
          <w:rFonts w:ascii="Courier New" w:hAnsi="Courier New" w:cs="Courier New"/>
          <w:sz w:val="16"/>
          <w:szCs w:val="16"/>
        </w:rPr>
        <w:tab/>
        <w:t>36</w:t>
      </w:r>
      <w:r w:rsidRPr="00F9532C">
        <w:rPr>
          <w:rFonts w:ascii="Courier New" w:hAnsi="Courier New" w:cs="Courier New"/>
          <w:sz w:val="16"/>
          <w:szCs w:val="16"/>
        </w:rPr>
        <w:tab/>
        <w:t>For location config/reports for SHR, location info for RLF report can be reused.</w:t>
      </w:r>
    </w:p>
    <w:p w14:paraId="2FFFE2F6"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ab/>
      </w:r>
    </w:p>
    <w:p w14:paraId="06B2D70E"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ab/>
        <w:t>,</w:t>
      </w:r>
    </w:p>
    <w:p w14:paraId="15F0E5D7"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 xml:space="preserve">    ...</w:t>
      </w:r>
    </w:p>
    <w:p w14:paraId="55AE33F5" w14:textId="77777777" w:rsidR="009060A1" w:rsidRPr="00F9532C"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FF0000"/>
          <w:sz w:val="16"/>
          <w:szCs w:val="16"/>
          <w:lang w:eastAsia="en-GB"/>
        </w:rPr>
      </w:pPr>
      <w:r w:rsidRPr="00F9532C">
        <w:rPr>
          <w:rFonts w:ascii="Courier New" w:hAnsi="Courier New" w:cs="Courier New"/>
          <w:noProof/>
          <w:color w:val="FF0000"/>
          <w:sz w:val="16"/>
          <w:szCs w:val="16"/>
          <w:lang w:eastAsia="en-GB"/>
        </w:rPr>
        <w:t>}</w:t>
      </w:r>
    </w:p>
    <w:p w14:paraId="170C2974" w14:textId="77777777" w:rsidR="009060A1" w:rsidRPr="00FE2DCD"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89F0CC0" w14:textId="77777777" w:rsidR="009060A1" w:rsidRPr="00EC6BC7" w:rsidRDefault="009060A1" w:rsidP="009060A1">
      <w:pPr>
        <w:rPr>
          <w:color w:val="FF0000"/>
          <w:sz w:val="22"/>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060A1" w:rsidRPr="00EC6BC7" w14:paraId="0A201279"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18B8F1C7" w14:textId="77777777" w:rsidR="009060A1" w:rsidRPr="00EC6BC7" w:rsidRDefault="009060A1" w:rsidP="00EF0A04">
            <w:pPr>
              <w:pStyle w:val="TAH"/>
              <w:rPr>
                <w:color w:val="FF0000"/>
                <w:szCs w:val="22"/>
                <w:lang w:eastAsia="sv-SE"/>
              </w:rPr>
            </w:pPr>
            <w:r w:rsidRPr="00EC6BC7">
              <w:rPr>
                <w:i/>
                <w:iCs/>
                <w:color w:val="FF0000"/>
                <w:lang w:eastAsia="ko-KR"/>
              </w:rPr>
              <w:t>SuccHO-Report</w:t>
            </w:r>
            <w:r w:rsidRPr="00EC6BC7">
              <w:rPr>
                <w:iCs/>
                <w:color w:val="FF0000"/>
                <w:lang w:eastAsia="en-GB"/>
              </w:rPr>
              <w:t xml:space="preserve"> field descriptions</w:t>
            </w:r>
          </w:p>
        </w:tc>
      </w:tr>
      <w:tr w:rsidR="009060A1" w:rsidRPr="00EC6BC7" w14:paraId="3EA540A3"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0B7161C2" w14:textId="77777777" w:rsidR="009060A1" w:rsidRPr="00EC6BC7" w:rsidRDefault="009060A1" w:rsidP="00EF0A04">
            <w:pPr>
              <w:pStyle w:val="TAL"/>
              <w:rPr>
                <w:b/>
                <w:i/>
                <w:color w:val="FF0000"/>
                <w:lang w:eastAsia="sv-SE"/>
              </w:rPr>
            </w:pPr>
            <w:r w:rsidRPr="00EC6BC7">
              <w:rPr>
                <w:b/>
                <w:i/>
                <w:color w:val="FF0000"/>
                <w:lang w:eastAsia="sv-SE"/>
              </w:rPr>
              <w:t>Field 1</w:t>
            </w:r>
          </w:p>
          <w:p w14:paraId="17C012FD" w14:textId="77777777" w:rsidR="009060A1" w:rsidRPr="00EC6BC7" w:rsidRDefault="009060A1" w:rsidP="00EF0A04">
            <w:pPr>
              <w:pStyle w:val="TAL"/>
              <w:rPr>
                <w:color w:val="FF0000"/>
                <w:szCs w:val="22"/>
                <w:lang w:eastAsia="sv-SE"/>
              </w:rPr>
            </w:pPr>
            <w:r w:rsidRPr="00EC6BC7">
              <w:rPr>
                <w:color w:val="FF0000"/>
                <w:lang w:eastAsia="sv-SE"/>
              </w:rPr>
              <w:t>T</w:t>
            </w:r>
            <w:r w:rsidRPr="00EC6BC7">
              <w:rPr>
                <w:color w:val="FF0000"/>
                <w:lang w:eastAsia="en-GB"/>
              </w:rPr>
              <w:t>his fie</w:t>
            </w:r>
            <w:r w:rsidRPr="00EC6BC7">
              <w:rPr>
                <w:color w:val="FF0000"/>
                <w:lang w:eastAsia="sv-SE"/>
              </w:rPr>
              <w:t>l</w:t>
            </w:r>
            <w:r w:rsidRPr="00EC6BC7">
              <w:rPr>
                <w:color w:val="FF0000"/>
                <w:lang w:eastAsia="en-GB"/>
              </w:rPr>
              <w:t xml:space="preserve">d is used to indicate </w:t>
            </w:r>
            <w:r w:rsidRPr="00EC6BC7">
              <w:rPr>
                <w:color w:val="FF0000"/>
                <w:lang w:eastAsia="sv-SE"/>
              </w:rPr>
              <w:t>whether XXX.</w:t>
            </w:r>
          </w:p>
        </w:tc>
      </w:tr>
      <w:tr w:rsidR="009060A1" w:rsidRPr="00EC6BC7" w14:paraId="083AECDF"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64AD870D" w14:textId="77777777" w:rsidR="009060A1" w:rsidRPr="00EC6BC7" w:rsidRDefault="009060A1" w:rsidP="00EF0A04">
            <w:pPr>
              <w:pStyle w:val="TAL"/>
              <w:rPr>
                <w:b/>
                <w:i/>
                <w:color w:val="FF0000"/>
                <w:lang w:eastAsia="sv-SE"/>
              </w:rPr>
            </w:pPr>
            <w:r w:rsidRPr="00EC6BC7">
              <w:rPr>
                <w:b/>
                <w:i/>
                <w:color w:val="FF0000"/>
                <w:lang w:eastAsia="sv-SE"/>
              </w:rPr>
              <w:t>Field 2</w:t>
            </w:r>
          </w:p>
          <w:p w14:paraId="7022F5C1" w14:textId="77777777" w:rsidR="009060A1" w:rsidRPr="00EC6BC7" w:rsidRDefault="009060A1" w:rsidP="00EF0A04">
            <w:pPr>
              <w:pStyle w:val="TAL"/>
              <w:rPr>
                <w:b/>
                <w:i/>
                <w:color w:val="FF0000"/>
                <w:lang w:eastAsia="sv-SE"/>
              </w:rPr>
            </w:pPr>
            <w:r w:rsidRPr="00EC6BC7">
              <w:rPr>
                <w:color w:val="FF0000"/>
                <w:lang w:eastAsia="sv-SE"/>
              </w:rPr>
              <w:t>.</w:t>
            </w:r>
          </w:p>
        </w:tc>
      </w:tr>
      <w:tr w:rsidR="009060A1" w:rsidRPr="00EC6BC7" w14:paraId="48FAAEDB" w14:textId="77777777" w:rsidTr="00EF0A04">
        <w:tc>
          <w:tcPr>
            <w:tcW w:w="14175" w:type="dxa"/>
            <w:tcBorders>
              <w:top w:val="single" w:sz="4" w:space="0" w:color="auto"/>
              <w:left w:val="single" w:sz="4" w:space="0" w:color="auto"/>
              <w:bottom w:val="single" w:sz="4" w:space="0" w:color="auto"/>
              <w:right w:val="single" w:sz="4" w:space="0" w:color="auto"/>
            </w:tcBorders>
            <w:hideMark/>
          </w:tcPr>
          <w:p w14:paraId="579DCEF3" w14:textId="77777777" w:rsidR="009060A1" w:rsidRPr="00EC6BC7" w:rsidRDefault="009060A1" w:rsidP="00EF0A04">
            <w:pPr>
              <w:pStyle w:val="TAL"/>
              <w:rPr>
                <w:b/>
                <w:i/>
                <w:color w:val="FF0000"/>
                <w:lang w:eastAsia="en-GB"/>
              </w:rPr>
            </w:pPr>
            <w:r w:rsidRPr="00EC6BC7">
              <w:rPr>
                <w:b/>
                <w:i/>
                <w:color w:val="FF0000"/>
                <w:lang w:eastAsia="en-GB"/>
              </w:rPr>
              <w:t>Field 3</w:t>
            </w:r>
          </w:p>
          <w:p w14:paraId="5C1912FF" w14:textId="77777777" w:rsidR="009060A1" w:rsidRPr="00EC6BC7" w:rsidRDefault="009060A1" w:rsidP="00EF0A04">
            <w:pPr>
              <w:pStyle w:val="TAL"/>
              <w:rPr>
                <w:color w:val="FF0000"/>
                <w:szCs w:val="22"/>
                <w:lang w:eastAsia="sv-SE"/>
              </w:rPr>
            </w:pPr>
            <w:r>
              <w:rPr>
                <w:color w:val="FF0000"/>
                <w:lang w:eastAsia="en-GB"/>
              </w:rPr>
              <w:t>.</w:t>
            </w:r>
          </w:p>
        </w:tc>
      </w:tr>
    </w:tbl>
    <w:p w14:paraId="5412E8D1" w14:textId="77777777" w:rsidR="009060A1" w:rsidRPr="0004108E" w:rsidRDefault="009060A1" w:rsidP="009060A1">
      <w:pPr>
        <w:rPr>
          <w:sz w:val="22"/>
        </w:rPr>
      </w:pPr>
    </w:p>
    <w:p w14:paraId="747A6AEC" w14:textId="77777777" w:rsidR="009060A1" w:rsidRDefault="009060A1" w:rsidP="009060A1">
      <w:pPr>
        <w:rPr>
          <w:sz w:val="22"/>
        </w:rPr>
      </w:pPr>
    </w:p>
    <w:p w14:paraId="1764C723" w14:textId="77777777" w:rsidR="009060A1" w:rsidRDefault="009060A1" w:rsidP="009060A1">
      <w:pPr>
        <w:pStyle w:val="5"/>
        <w:rPr>
          <w:szCs w:val="22"/>
        </w:rPr>
      </w:pPr>
      <w:r>
        <w:t>6.2.3</w:t>
      </w:r>
      <w:r w:rsidRPr="00672305">
        <w:tab/>
      </w:r>
      <w:r>
        <w:t>UE variable</w:t>
      </w:r>
    </w:p>
    <w:p w14:paraId="103856AB" w14:textId="77777777" w:rsidR="009060A1" w:rsidRDefault="009060A1" w:rsidP="009060A1">
      <w:pPr>
        <w:rPr>
          <w:sz w:val="22"/>
        </w:rPr>
      </w:pPr>
    </w:p>
    <w:p w14:paraId="5C61A680" w14:textId="77777777" w:rsidR="009060A1" w:rsidRPr="002A113D" w:rsidRDefault="009060A1" w:rsidP="009060A1">
      <w:pPr>
        <w:rPr>
          <w:rFonts w:eastAsia="Malgun Gothic"/>
          <w:b/>
          <w:i/>
          <w:sz w:val="22"/>
          <w:lang w:eastAsia="ko-KR"/>
        </w:rPr>
      </w:pPr>
      <w:bookmarkStart w:id="21" w:name="_Toc60777581"/>
      <w:bookmarkStart w:id="22" w:name="_Toc76423869"/>
      <w:r w:rsidRPr="002A113D">
        <w:rPr>
          <w:rFonts w:eastAsia="Malgun Gothic"/>
          <w:b/>
          <w:i/>
          <w:sz w:val="22"/>
          <w:lang w:eastAsia="ko-KR"/>
        </w:rPr>
        <w:t>7.4</w:t>
      </w:r>
      <w:r w:rsidRPr="002A113D">
        <w:rPr>
          <w:rFonts w:eastAsia="Malgun Gothic"/>
          <w:b/>
          <w:i/>
          <w:sz w:val="22"/>
          <w:lang w:eastAsia="ko-KR"/>
        </w:rPr>
        <w:tab/>
        <w:t>UE variables</w:t>
      </w:r>
      <w:bookmarkEnd w:id="21"/>
      <w:bookmarkEnd w:id="22"/>
    </w:p>
    <w:p w14:paraId="293D682C" w14:textId="77777777" w:rsidR="009060A1" w:rsidRPr="006F115B" w:rsidRDefault="009060A1" w:rsidP="009060A1">
      <w:pPr>
        <w:pStyle w:val="NO"/>
        <w:rPr>
          <w:rFonts w:eastAsia="MS Mincho"/>
        </w:rPr>
      </w:pPr>
      <w:r w:rsidRPr="006F115B">
        <w:t>NOTE:</w:t>
      </w:r>
      <w:r w:rsidRPr="006F115B">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3D23A80" w14:textId="77777777" w:rsidR="009060A1" w:rsidRPr="002A113D" w:rsidRDefault="009060A1" w:rsidP="009060A1">
      <w:pPr>
        <w:rPr>
          <w:rFonts w:eastAsia="Malgun Gothic"/>
          <w:b/>
          <w:i/>
          <w:sz w:val="22"/>
          <w:lang w:eastAsia="ko-KR"/>
        </w:rPr>
      </w:pPr>
      <w:bookmarkStart w:id="23" w:name="_Toc60777582"/>
      <w:bookmarkStart w:id="24" w:name="_Toc76423870"/>
      <w:r w:rsidRPr="002A113D">
        <w:rPr>
          <w:rFonts w:eastAsia="Malgun Gothic"/>
          <w:b/>
          <w:i/>
          <w:sz w:val="22"/>
          <w:lang w:eastAsia="ko-KR"/>
        </w:rPr>
        <w:t>–</w:t>
      </w:r>
      <w:r w:rsidRPr="002A113D">
        <w:rPr>
          <w:rFonts w:eastAsia="Malgun Gothic"/>
          <w:b/>
          <w:i/>
          <w:sz w:val="22"/>
          <w:lang w:eastAsia="ko-KR"/>
        </w:rPr>
        <w:tab/>
        <w:t>NR-UE-Variables</w:t>
      </w:r>
      <w:bookmarkEnd w:id="23"/>
      <w:bookmarkEnd w:id="24"/>
    </w:p>
    <w:p w14:paraId="231B042A" w14:textId="77777777" w:rsidR="009060A1" w:rsidRPr="006F115B" w:rsidRDefault="009060A1" w:rsidP="009060A1">
      <w:pPr>
        <w:rPr>
          <w:rFonts w:eastAsia="MS Mincho"/>
        </w:rPr>
      </w:pPr>
      <w:r w:rsidRPr="006F115B">
        <w:t>This ASN.1 segment is the start of the NR UE variable definitions.</w:t>
      </w:r>
    </w:p>
    <w:p w14:paraId="5E7B738E" w14:textId="77777777" w:rsidR="009060A1" w:rsidRPr="006F115B" w:rsidRDefault="009060A1" w:rsidP="009060A1">
      <w:pPr>
        <w:pStyle w:val="PL"/>
        <w:rPr>
          <w:color w:val="808080"/>
        </w:rPr>
      </w:pPr>
      <w:r w:rsidRPr="006F115B">
        <w:rPr>
          <w:color w:val="808080"/>
        </w:rPr>
        <w:t>-- ASN1START</w:t>
      </w:r>
    </w:p>
    <w:p w14:paraId="410D068C" w14:textId="77777777" w:rsidR="009060A1" w:rsidRPr="006F115B" w:rsidRDefault="009060A1" w:rsidP="009060A1">
      <w:pPr>
        <w:pStyle w:val="PL"/>
        <w:rPr>
          <w:color w:val="808080"/>
        </w:rPr>
      </w:pPr>
      <w:r w:rsidRPr="006F115B">
        <w:rPr>
          <w:color w:val="808080"/>
        </w:rPr>
        <w:t>-- NR-UE-VARIABLES-START</w:t>
      </w:r>
    </w:p>
    <w:p w14:paraId="2BC0FB48" w14:textId="77777777" w:rsidR="009060A1" w:rsidRPr="006F115B" w:rsidRDefault="009060A1" w:rsidP="009060A1">
      <w:pPr>
        <w:pStyle w:val="PL"/>
      </w:pPr>
    </w:p>
    <w:p w14:paraId="2574CB81" w14:textId="77777777" w:rsidR="009060A1" w:rsidRPr="006F115B" w:rsidRDefault="009060A1" w:rsidP="009060A1">
      <w:pPr>
        <w:pStyle w:val="PL"/>
      </w:pPr>
      <w:r w:rsidRPr="006F115B">
        <w:t>NR-UE-Variables DEFINITIONS AUTOMATIC TAGS ::=</w:t>
      </w:r>
    </w:p>
    <w:p w14:paraId="0CAFDF3F" w14:textId="77777777" w:rsidR="009060A1" w:rsidRPr="006F115B" w:rsidRDefault="009060A1" w:rsidP="009060A1">
      <w:pPr>
        <w:pStyle w:val="PL"/>
      </w:pPr>
    </w:p>
    <w:p w14:paraId="52141D06" w14:textId="77777777" w:rsidR="009060A1" w:rsidRPr="006F115B" w:rsidRDefault="009060A1" w:rsidP="009060A1">
      <w:pPr>
        <w:pStyle w:val="PL"/>
      </w:pPr>
      <w:r w:rsidRPr="006F115B">
        <w:t>BEGIN</w:t>
      </w:r>
    </w:p>
    <w:p w14:paraId="68AA3E4D" w14:textId="77777777" w:rsidR="009060A1" w:rsidRPr="006F115B" w:rsidRDefault="009060A1" w:rsidP="009060A1">
      <w:pPr>
        <w:pStyle w:val="PL"/>
      </w:pPr>
    </w:p>
    <w:p w14:paraId="662508FB" w14:textId="77777777" w:rsidR="009060A1" w:rsidRPr="006F115B" w:rsidRDefault="009060A1" w:rsidP="009060A1">
      <w:pPr>
        <w:pStyle w:val="PL"/>
      </w:pPr>
      <w:r w:rsidRPr="006F115B">
        <w:t>IMPORTS</w:t>
      </w:r>
    </w:p>
    <w:p w14:paraId="35D66C70" w14:textId="77777777" w:rsidR="009060A1" w:rsidRPr="006F115B" w:rsidRDefault="009060A1" w:rsidP="009060A1">
      <w:pPr>
        <w:pStyle w:val="PL"/>
      </w:pPr>
      <w:r w:rsidRPr="006F115B">
        <w:t xml:space="preserve">    ARFCN-ValueNR,</w:t>
      </w:r>
    </w:p>
    <w:p w14:paraId="7E0AC3B3" w14:textId="77777777" w:rsidR="009060A1" w:rsidRPr="006F115B" w:rsidRDefault="009060A1" w:rsidP="009060A1">
      <w:pPr>
        <w:pStyle w:val="PL"/>
      </w:pPr>
      <w:r w:rsidRPr="006F115B">
        <w:t xml:space="preserve">    CellIdentity,</w:t>
      </w:r>
    </w:p>
    <w:p w14:paraId="7E02A103" w14:textId="77777777" w:rsidR="009060A1" w:rsidRPr="006F115B" w:rsidRDefault="009060A1" w:rsidP="009060A1">
      <w:pPr>
        <w:pStyle w:val="PL"/>
      </w:pPr>
      <w:r w:rsidRPr="006F115B">
        <w:t xml:space="preserve">    EUTRA-PhysCellId,</w:t>
      </w:r>
    </w:p>
    <w:p w14:paraId="45E7DB03" w14:textId="77777777" w:rsidR="009060A1" w:rsidRPr="006F115B" w:rsidRDefault="009060A1" w:rsidP="009060A1">
      <w:pPr>
        <w:pStyle w:val="PL"/>
      </w:pPr>
      <w:r w:rsidRPr="006F115B">
        <w:t xml:space="preserve">    MeasId,</w:t>
      </w:r>
    </w:p>
    <w:p w14:paraId="6AC9E3B8" w14:textId="77777777" w:rsidR="009060A1" w:rsidRPr="006F115B" w:rsidRDefault="009060A1" w:rsidP="009060A1">
      <w:pPr>
        <w:pStyle w:val="PL"/>
      </w:pPr>
      <w:r w:rsidRPr="006F115B">
        <w:t xml:space="preserve">    MeasIdToAddModList,</w:t>
      </w:r>
    </w:p>
    <w:p w14:paraId="5E31FDAE" w14:textId="77777777" w:rsidR="009060A1" w:rsidRPr="006F115B" w:rsidRDefault="009060A1" w:rsidP="009060A1">
      <w:pPr>
        <w:pStyle w:val="PL"/>
      </w:pPr>
      <w:r w:rsidRPr="006F115B">
        <w:t xml:space="preserve">    MeasIdleCarrierEUTRA-r16,</w:t>
      </w:r>
    </w:p>
    <w:p w14:paraId="3EDDF585" w14:textId="77777777" w:rsidR="009060A1" w:rsidRPr="006F115B" w:rsidRDefault="009060A1" w:rsidP="009060A1">
      <w:pPr>
        <w:pStyle w:val="PL"/>
      </w:pPr>
      <w:r w:rsidRPr="006F115B">
        <w:t xml:space="preserve">    MeasIdleCarrierNR-r16,</w:t>
      </w:r>
    </w:p>
    <w:p w14:paraId="6420CC13" w14:textId="77777777" w:rsidR="009060A1" w:rsidRPr="006F115B" w:rsidRDefault="009060A1" w:rsidP="009060A1">
      <w:pPr>
        <w:pStyle w:val="PL"/>
      </w:pPr>
      <w:r w:rsidRPr="006F115B">
        <w:t xml:space="preserve">    MeasResultIdleEUTRA-r16,</w:t>
      </w:r>
    </w:p>
    <w:p w14:paraId="5941F028" w14:textId="77777777" w:rsidR="009060A1" w:rsidRPr="006F115B" w:rsidRDefault="009060A1" w:rsidP="009060A1">
      <w:pPr>
        <w:pStyle w:val="PL"/>
      </w:pPr>
      <w:r w:rsidRPr="006F115B">
        <w:t xml:space="preserve">    MeasResultIdleNR-r16,</w:t>
      </w:r>
    </w:p>
    <w:p w14:paraId="51A72704" w14:textId="77777777" w:rsidR="009060A1" w:rsidRPr="006F115B" w:rsidRDefault="009060A1" w:rsidP="009060A1">
      <w:pPr>
        <w:pStyle w:val="PL"/>
      </w:pPr>
      <w:r w:rsidRPr="006F115B">
        <w:t xml:space="preserve">    MeasObjectToAddModList,</w:t>
      </w:r>
    </w:p>
    <w:p w14:paraId="1490A14B" w14:textId="77777777" w:rsidR="009060A1" w:rsidRPr="006F115B" w:rsidRDefault="009060A1" w:rsidP="009060A1">
      <w:pPr>
        <w:pStyle w:val="PL"/>
      </w:pPr>
      <w:r w:rsidRPr="006F115B">
        <w:t xml:space="preserve">    PhysCellId,</w:t>
      </w:r>
    </w:p>
    <w:p w14:paraId="0B886FC0" w14:textId="77777777" w:rsidR="009060A1" w:rsidRPr="006F115B" w:rsidRDefault="009060A1" w:rsidP="009060A1">
      <w:pPr>
        <w:pStyle w:val="PL"/>
      </w:pPr>
      <w:r w:rsidRPr="006F115B">
        <w:t xml:space="preserve">    RNTI-Value,</w:t>
      </w:r>
    </w:p>
    <w:p w14:paraId="0C33C064" w14:textId="77777777" w:rsidR="009060A1" w:rsidRPr="006F115B" w:rsidRDefault="009060A1" w:rsidP="009060A1">
      <w:pPr>
        <w:pStyle w:val="PL"/>
      </w:pPr>
      <w:r w:rsidRPr="006F115B">
        <w:t xml:space="preserve">    ReportConfigToAddModList,</w:t>
      </w:r>
    </w:p>
    <w:p w14:paraId="3868732D" w14:textId="77777777" w:rsidR="009060A1" w:rsidRPr="006F115B" w:rsidRDefault="009060A1" w:rsidP="009060A1">
      <w:pPr>
        <w:pStyle w:val="PL"/>
      </w:pPr>
      <w:r w:rsidRPr="006F115B">
        <w:t xml:space="preserve">    RSRP-Range,</w:t>
      </w:r>
    </w:p>
    <w:p w14:paraId="1A175DB1" w14:textId="77777777" w:rsidR="009060A1" w:rsidRPr="006F115B" w:rsidRDefault="009060A1" w:rsidP="009060A1">
      <w:pPr>
        <w:pStyle w:val="PL"/>
      </w:pPr>
      <w:r w:rsidRPr="006F115B">
        <w:t xml:space="preserve">    SL-MeasId-r16,</w:t>
      </w:r>
    </w:p>
    <w:p w14:paraId="0D7208B3" w14:textId="77777777" w:rsidR="009060A1" w:rsidRPr="006F115B" w:rsidRDefault="009060A1" w:rsidP="009060A1">
      <w:pPr>
        <w:pStyle w:val="PL"/>
      </w:pPr>
      <w:r w:rsidRPr="006F115B">
        <w:t xml:space="preserve">    SL-MeasIdList-r16,</w:t>
      </w:r>
    </w:p>
    <w:p w14:paraId="6AC473BF" w14:textId="77777777" w:rsidR="009060A1" w:rsidRPr="006F115B" w:rsidRDefault="009060A1" w:rsidP="009060A1">
      <w:pPr>
        <w:pStyle w:val="PL"/>
      </w:pPr>
      <w:r w:rsidRPr="006F115B">
        <w:t xml:space="preserve">    SL-MeasObjectList-r16,</w:t>
      </w:r>
    </w:p>
    <w:p w14:paraId="0D99537C" w14:textId="77777777" w:rsidR="009060A1" w:rsidRPr="006F115B" w:rsidRDefault="009060A1" w:rsidP="009060A1">
      <w:pPr>
        <w:pStyle w:val="PL"/>
      </w:pPr>
      <w:r w:rsidRPr="006F115B">
        <w:t xml:space="preserve">    SL-ReportConfigList-r16,</w:t>
      </w:r>
    </w:p>
    <w:p w14:paraId="4E248181" w14:textId="77777777" w:rsidR="009060A1" w:rsidRPr="006F115B" w:rsidRDefault="009060A1" w:rsidP="009060A1">
      <w:pPr>
        <w:pStyle w:val="PL"/>
      </w:pPr>
      <w:r w:rsidRPr="006F115B">
        <w:t xml:space="preserve">    SL-QuantityConfig-r16,</w:t>
      </w:r>
    </w:p>
    <w:p w14:paraId="69891A50" w14:textId="77777777" w:rsidR="009060A1" w:rsidRPr="006F115B" w:rsidRDefault="009060A1" w:rsidP="009060A1">
      <w:pPr>
        <w:pStyle w:val="PL"/>
      </w:pPr>
      <w:r w:rsidRPr="006F115B">
        <w:t xml:space="preserve">    Tx-PoolMeasList-r16,</w:t>
      </w:r>
    </w:p>
    <w:p w14:paraId="4BC350D8" w14:textId="77777777" w:rsidR="009060A1" w:rsidRPr="006F115B" w:rsidRDefault="009060A1" w:rsidP="009060A1">
      <w:pPr>
        <w:pStyle w:val="PL"/>
      </w:pPr>
      <w:r w:rsidRPr="006F115B">
        <w:t xml:space="preserve">    QuantityConfig,</w:t>
      </w:r>
    </w:p>
    <w:p w14:paraId="1F0149E2" w14:textId="77777777" w:rsidR="009060A1" w:rsidRPr="006F115B" w:rsidRDefault="009060A1" w:rsidP="009060A1">
      <w:pPr>
        <w:pStyle w:val="PL"/>
      </w:pPr>
      <w:r w:rsidRPr="006F115B">
        <w:t xml:space="preserve">    maxNrofCellMeas,</w:t>
      </w:r>
    </w:p>
    <w:p w14:paraId="0F7C2DA9" w14:textId="77777777" w:rsidR="009060A1" w:rsidRPr="006F115B" w:rsidRDefault="009060A1" w:rsidP="009060A1">
      <w:pPr>
        <w:pStyle w:val="PL"/>
      </w:pPr>
      <w:r w:rsidRPr="006F115B">
        <w:t xml:space="preserve">    maxNrofMeasId,</w:t>
      </w:r>
    </w:p>
    <w:p w14:paraId="29F0559B" w14:textId="77777777" w:rsidR="009060A1" w:rsidRPr="006F115B" w:rsidRDefault="009060A1" w:rsidP="009060A1">
      <w:pPr>
        <w:pStyle w:val="PL"/>
      </w:pPr>
      <w:r w:rsidRPr="006F115B">
        <w:t xml:space="preserve">    maxFreqIdle-r16,</w:t>
      </w:r>
    </w:p>
    <w:p w14:paraId="0410F168" w14:textId="77777777" w:rsidR="009060A1" w:rsidRPr="006F115B" w:rsidRDefault="009060A1" w:rsidP="009060A1">
      <w:pPr>
        <w:pStyle w:val="PL"/>
      </w:pPr>
      <w:r w:rsidRPr="006F115B">
        <w:t xml:space="preserve">    PhysCellIdUTRA-FDD-r16,</w:t>
      </w:r>
    </w:p>
    <w:p w14:paraId="1909CAF2" w14:textId="77777777" w:rsidR="009060A1" w:rsidRPr="006F115B" w:rsidRDefault="009060A1" w:rsidP="009060A1">
      <w:pPr>
        <w:pStyle w:val="PL"/>
      </w:pPr>
      <w:r w:rsidRPr="006F115B">
        <w:t xml:space="preserve">    ValidityAreaList-r16,</w:t>
      </w:r>
    </w:p>
    <w:p w14:paraId="27BB672E" w14:textId="77777777" w:rsidR="009060A1" w:rsidRPr="006F115B" w:rsidRDefault="009060A1" w:rsidP="009060A1">
      <w:pPr>
        <w:pStyle w:val="PL"/>
      </w:pPr>
      <w:r w:rsidRPr="006F115B">
        <w:t xml:space="preserve">    CondReconfigToAddModList-r16,</w:t>
      </w:r>
    </w:p>
    <w:p w14:paraId="5B720B34" w14:textId="77777777" w:rsidR="009060A1" w:rsidRPr="006F115B" w:rsidRDefault="009060A1" w:rsidP="009060A1">
      <w:pPr>
        <w:pStyle w:val="PL"/>
      </w:pPr>
      <w:r w:rsidRPr="006F115B">
        <w:t xml:space="preserve">    ConnEstFailReport-r16,</w:t>
      </w:r>
    </w:p>
    <w:p w14:paraId="4124AC46" w14:textId="77777777" w:rsidR="009060A1" w:rsidRPr="006F115B" w:rsidRDefault="009060A1" w:rsidP="009060A1">
      <w:pPr>
        <w:pStyle w:val="PL"/>
      </w:pPr>
      <w:r w:rsidRPr="006F115B">
        <w:t xml:space="preserve">    LoggingDuration-r16,</w:t>
      </w:r>
    </w:p>
    <w:p w14:paraId="36F1BFDD" w14:textId="77777777" w:rsidR="009060A1" w:rsidRPr="006F115B" w:rsidRDefault="009060A1" w:rsidP="009060A1">
      <w:pPr>
        <w:pStyle w:val="PL"/>
      </w:pPr>
      <w:r w:rsidRPr="006F115B">
        <w:t xml:space="preserve">    LoggingInterval-r16,</w:t>
      </w:r>
    </w:p>
    <w:p w14:paraId="735A513B" w14:textId="77777777" w:rsidR="009060A1" w:rsidRPr="006F115B" w:rsidRDefault="009060A1" w:rsidP="009060A1">
      <w:pPr>
        <w:pStyle w:val="PL"/>
      </w:pPr>
      <w:r w:rsidRPr="006F115B">
        <w:t xml:space="preserve">    LogMeasInfoList-r16,</w:t>
      </w:r>
    </w:p>
    <w:p w14:paraId="6AEB3D5E" w14:textId="77777777" w:rsidR="009060A1" w:rsidRPr="006F115B" w:rsidRDefault="009060A1" w:rsidP="009060A1">
      <w:pPr>
        <w:pStyle w:val="PL"/>
      </w:pPr>
      <w:r w:rsidRPr="006F115B">
        <w:t xml:space="preserve">    LogMeasInfo-r16,</w:t>
      </w:r>
    </w:p>
    <w:p w14:paraId="5D9E1F94" w14:textId="77777777" w:rsidR="009060A1" w:rsidRPr="006F115B" w:rsidRDefault="009060A1" w:rsidP="009060A1">
      <w:pPr>
        <w:pStyle w:val="PL"/>
      </w:pPr>
      <w:r w:rsidRPr="006F115B">
        <w:t xml:space="preserve">    RA-Report-r16,</w:t>
      </w:r>
    </w:p>
    <w:p w14:paraId="162E6847" w14:textId="77777777" w:rsidR="009060A1" w:rsidRPr="006F115B" w:rsidRDefault="009060A1" w:rsidP="009060A1">
      <w:pPr>
        <w:pStyle w:val="PL"/>
      </w:pPr>
      <w:r w:rsidRPr="006F115B">
        <w:t xml:space="preserve">    RLF-Report-r16,</w:t>
      </w:r>
    </w:p>
    <w:p w14:paraId="0D633AC5" w14:textId="77777777" w:rsidR="009060A1" w:rsidRPr="006F115B" w:rsidRDefault="009060A1" w:rsidP="009060A1">
      <w:pPr>
        <w:pStyle w:val="PL"/>
      </w:pPr>
      <w:r w:rsidRPr="006F115B">
        <w:t xml:space="preserve">    TraceReference-r16,</w:t>
      </w:r>
    </w:p>
    <w:p w14:paraId="32D25C47" w14:textId="77777777" w:rsidR="009060A1" w:rsidRPr="006F115B" w:rsidRDefault="009060A1" w:rsidP="009060A1">
      <w:pPr>
        <w:pStyle w:val="PL"/>
      </w:pPr>
      <w:r w:rsidRPr="006F115B">
        <w:t xml:space="preserve">    WLAN-Identifiers-r16,</w:t>
      </w:r>
    </w:p>
    <w:p w14:paraId="4B2AD8EC" w14:textId="77777777" w:rsidR="009060A1" w:rsidRPr="006F115B" w:rsidRDefault="009060A1" w:rsidP="009060A1">
      <w:pPr>
        <w:pStyle w:val="PL"/>
      </w:pPr>
      <w:r w:rsidRPr="006F115B">
        <w:t xml:space="preserve">    WLAN-NameList-r16,</w:t>
      </w:r>
    </w:p>
    <w:p w14:paraId="45D0BA5D" w14:textId="77777777" w:rsidR="009060A1" w:rsidRPr="006F115B" w:rsidRDefault="009060A1" w:rsidP="009060A1">
      <w:pPr>
        <w:pStyle w:val="PL"/>
      </w:pPr>
      <w:r w:rsidRPr="006F115B">
        <w:t xml:space="preserve">    BT-NameList-r16,</w:t>
      </w:r>
    </w:p>
    <w:p w14:paraId="738A5973" w14:textId="77777777" w:rsidR="009060A1" w:rsidRPr="006F115B" w:rsidRDefault="009060A1" w:rsidP="009060A1">
      <w:pPr>
        <w:pStyle w:val="PL"/>
      </w:pPr>
      <w:r w:rsidRPr="006F115B">
        <w:t xml:space="preserve">    PLMN-Identity,</w:t>
      </w:r>
    </w:p>
    <w:p w14:paraId="1D967E8D" w14:textId="77777777" w:rsidR="009060A1" w:rsidRPr="006F115B" w:rsidRDefault="009060A1" w:rsidP="009060A1">
      <w:pPr>
        <w:pStyle w:val="PL"/>
      </w:pPr>
      <w:r w:rsidRPr="006F115B">
        <w:t xml:space="preserve">    maxPLMN,</w:t>
      </w:r>
    </w:p>
    <w:p w14:paraId="31819EBF" w14:textId="77777777" w:rsidR="009060A1" w:rsidRPr="006F115B" w:rsidRDefault="009060A1" w:rsidP="009060A1">
      <w:pPr>
        <w:pStyle w:val="PL"/>
      </w:pPr>
      <w:r w:rsidRPr="006F115B">
        <w:t xml:space="preserve">    RA-ReportList-r16,</w:t>
      </w:r>
    </w:p>
    <w:p w14:paraId="54B3CFB7" w14:textId="77777777" w:rsidR="009060A1" w:rsidRPr="006F115B" w:rsidRDefault="009060A1" w:rsidP="009060A1">
      <w:pPr>
        <w:pStyle w:val="PL"/>
      </w:pPr>
      <w:r w:rsidRPr="006F115B">
        <w:t xml:space="preserve">    VisitedCellInfoList-r16,</w:t>
      </w:r>
    </w:p>
    <w:p w14:paraId="11348084" w14:textId="77777777" w:rsidR="009060A1" w:rsidRPr="006F115B" w:rsidRDefault="009060A1" w:rsidP="009060A1">
      <w:pPr>
        <w:pStyle w:val="PL"/>
      </w:pPr>
      <w:r w:rsidRPr="006F115B">
        <w:t xml:space="preserve">    AbsoluteTimeInfo-r16,</w:t>
      </w:r>
    </w:p>
    <w:p w14:paraId="2633040C" w14:textId="77777777" w:rsidR="009060A1" w:rsidRPr="006F115B" w:rsidRDefault="009060A1" w:rsidP="009060A1">
      <w:pPr>
        <w:pStyle w:val="PL"/>
      </w:pPr>
      <w:r w:rsidRPr="006F115B">
        <w:t xml:space="preserve">    LoggedEventTriggerConfig-r16,</w:t>
      </w:r>
    </w:p>
    <w:p w14:paraId="0E2F0DC3" w14:textId="77777777" w:rsidR="009060A1" w:rsidRPr="006F115B" w:rsidRDefault="009060A1" w:rsidP="009060A1">
      <w:pPr>
        <w:pStyle w:val="PL"/>
      </w:pPr>
      <w:r w:rsidRPr="006F115B">
        <w:t xml:space="preserve">    LoggedPeriodicalReportConfig-r16,</w:t>
      </w:r>
    </w:p>
    <w:p w14:paraId="3E2FBDAB" w14:textId="77777777" w:rsidR="009060A1" w:rsidRPr="006F115B" w:rsidRDefault="009060A1" w:rsidP="009060A1">
      <w:pPr>
        <w:pStyle w:val="PL"/>
      </w:pPr>
      <w:r w:rsidRPr="006F115B">
        <w:t xml:space="preserve">    Sensor-NameList-r16,</w:t>
      </w:r>
    </w:p>
    <w:p w14:paraId="488C1C11" w14:textId="77777777" w:rsidR="009060A1" w:rsidRPr="006F115B" w:rsidRDefault="009060A1" w:rsidP="009060A1">
      <w:pPr>
        <w:pStyle w:val="PL"/>
      </w:pPr>
      <w:r w:rsidRPr="006F115B">
        <w:t xml:space="preserve">    PLMN-IdentityList2-r16,</w:t>
      </w:r>
    </w:p>
    <w:p w14:paraId="421D94F0" w14:textId="77777777" w:rsidR="009060A1" w:rsidRPr="006F115B" w:rsidRDefault="009060A1" w:rsidP="009060A1">
      <w:pPr>
        <w:pStyle w:val="PL"/>
      </w:pPr>
      <w:r w:rsidRPr="006F115B">
        <w:t xml:space="preserve">    AreaConfiguration-r16,</w:t>
      </w:r>
    </w:p>
    <w:p w14:paraId="03E79016" w14:textId="77777777" w:rsidR="009060A1" w:rsidRPr="006F115B" w:rsidRDefault="009060A1" w:rsidP="009060A1">
      <w:pPr>
        <w:pStyle w:val="PL"/>
      </w:pPr>
      <w:r w:rsidRPr="006F115B">
        <w:t xml:space="preserve">    maxNrofSL-MeasId-r16,</w:t>
      </w:r>
    </w:p>
    <w:p w14:paraId="658F47C0" w14:textId="77777777" w:rsidR="009060A1" w:rsidRPr="006F115B" w:rsidRDefault="009060A1" w:rsidP="009060A1">
      <w:pPr>
        <w:pStyle w:val="PL"/>
      </w:pPr>
      <w:r w:rsidRPr="006F115B">
        <w:t xml:space="preserve">    maxNrofFreqSL-r16,</w:t>
      </w:r>
    </w:p>
    <w:p w14:paraId="44C06D96" w14:textId="77777777" w:rsidR="009060A1" w:rsidRPr="006F115B" w:rsidRDefault="009060A1" w:rsidP="009060A1">
      <w:pPr>
        <w:pStyle w:val="PL"/>
      </w:pPr>
      <w:r w:rsidRPr="006F115B">
        <w:t xml:space="preserve">    maxNrofCLI-RSSI-Resources-r16,</w:t>
      </w:r>
    </w:p>
    <w:p w14:paraId="2538EF5B" w14:textId="77777777" w:rsidR="009060A1" w:rsidRPr="006F115B" w:rsidRDefault="009060A1" w:rsidP="009060A1">
      <w:pPr>
        <w:pStyle w:val="PL"/>
      </w:pPr>
      <w:r w:rsidRPr="006F115B">
        <w:t xml:space="preserve">    maxNrofCLI-SRS-Resources-r16,</w:t>
      </w:r>
    </w:p>
    <w:p w14:paraId="14434410" w14:textId="77777777" w:rsidR="009060A1" w:rsidRPr="006F115B" w:rsidRDefault="009060A1" w:rsidP="009060A1">
      <w:pPr>
        <w:pStyle w:val="PL"/>
      </w:pPr>
      <w:r w:rsidRPr="006F115B">
        <w:t xml:space="preserve">    RSSI-ResourceId-r16,</w:t>
      </w:r>
    </w:p>
    <w:p w14:paraId="7396D0A8" w14:textId="77777777" w:rsidR="009060A1" w:rsidRDefault="009060A1" w:rsidP="009060A1">
      <w:pPr>
        <w:pStyle w:val="PL"/>
        <w:ind w:firstLine="390"/>
      </w:pPr>
      <w:r w:rsidRPr="006F115B">
        <w:t>SRS-ResourceId</w:t>
      </w:r>
      <w:r>
        <w:t>,</w:t>
      </w:r>
    </w:p>
    <w:p w14:paraId="7BCFBBBB" w14:textId="77777777" w:rsidR="009060A1" w:rsidRPr="0021344E" w:rsidRDefault="009060A1" w:rsidP="009060A1">
      <w:pPr>
        <w:pStyle w:val="PL"/>
        <w:ind w:firstLine="390"/>
        <w:rPr>
          <w:color w:val="FF0000"/>
        </w:rPr>
      </w:pPr>
      <w:r>
        <w:rPr>
          <w:color w:val="FF0000"/>
        </w:rPr>
        <w:t>SuccHO-Report-r17</w:t>
      </w:r>
    </w:p>
    <w:p w14:paraId="6B61FB21" w14:textId="77777777" w:rsidR="009060A1" w:rsidRPr="006F115B" w:rsidRDefault="009060A1" w:rsidP="009060A1">
      <w:pPr>
        <w:pStyle w:val="PL"/>
      </w:pPr>
      <w:r w:rsidRPr="006F115B">
        <w:t>FROM NR-RRC-Definitions;</w:t>
      </w:r>
    </w:p>
    <w:p w14:paraId="28EC071E" w14:textId="77777777" w:rsidR="009060A1" w:rsidRPr="006F115B" w:rsidRDefault="009060A1" w:rsidP="009060A1">
      <w:pPr>
        <w:pStyle w:val="PL"/>
      </w:pPr>
    </w:p>
    <w:p w14:paraId="01D9D38F" w14:textId="77777777" w:rsidR="009060A1" w:rsidRPr="006F115B" w:rsidRDefault="009060A1" w:rsidP="009060A1">
      <w:pPr>
        <w:pStyle w:val="PL"/>
        <w:rPr>
          <w:color w:val="808080"/>
        </w:rPr>
      </w:pPr>
      <w:r w:rsidRPr="006F115B">
        <w:rPr>
          <w:color w:val="808080"/>
        </w:rPr>
        <w:t>-- NR-UE-VARIABLES-STOP</w:t>
      </w:r>
    </w:p>
    <w:p w14:paraId="1C95B745" w14:textId="77777777" w:rsidR="009060A1" w:rsidRPr="006F115B" w:rsidRDefault="009060A1" w:rsidP="009060A1">
      <w:pPr>
        <w:pStyle w:val="PL"/>
        <w:rPr>
          <w:color w:val="808080"/>
        </w:rPr>
      </w:pPr>
      <w:r w:rsidRPr="006F115B">
        <w:rPr>
          <w:color w:val="808080"/>
        </w:rPr>
        <w:t>-- ASN1STOP</w:t>
      </w:r>
    </w:p>
    <w:p w14:paraId="36A48CE3" w14:textId="77777777" w:rsidR="009060A1" w:rsidRDefault="009060A1" w:rsidP="009060A1">
      <w:pPr>
        <w:rPr>
          <w:sz w:val="22"/>
        </w:rPr>
      </w:pPr>
    </w:p>
    <w:p w14:paraId="61BDC17F" w14:textId="77777777" w:rsidR="009060A1" w:rsidRPr="00652008" w:rsidRDefault="009060A1" w:rsidP="009060A1">
      <w:pPr>
        <w:rPr>
          <w:sz w:val="22"/>
        </w:rPr>
      </w:pPr>
      <w:r>
        <w:rPr>
          <w:rFonts w:hint="eastAsia"/>
          <w:sz w:val="22"/>
        </w:rPr>
        <w:t>[</w:t>
      </w:r>
      <w:r>
        <w:rPr>
          <w:sz w:val="22"/>
        </w:rPr>
        <w:t>Rapp</w:t>
      </w:r>
      <w:r>
        <w:rPr>
          <w:rFonts w:hint="eastAsia"/>
          <w:sz w:val="22"/>
        </w:rPr>
        <w:t>]</w:t>
      </w:r>
      <w:r>
        <w:rPr>
          <w:sz w:val="22"/>
        </w:rPr>
        <w:t xml:space="preserve"> According to the previous RAN2 agreements, </w:t>
      </w:r>
      <w:r w:rsidRPr="00652008">
        <w:rPr>
          <w:sz w:val="22"/>
        </w:rPr>
        <w:t>varSuccHOReport</w:t>
      </w:r>
      <w:r>
        <w:rPr>
          <w:sz w:val="22"/>
        </w:rPr>
        <w:t xml:space="preserve"> was agreed for SHR. In TS 38.331, </w:t>
      </w:r>
      <w:r w:rsidRPr="00652008">
        <w:rPr>
          <w:sz w:val="22"/>
        </w:rPr>
        <w:t xml:space="preserve">VarRLF-Report </w:t>
      </w:r>
      <w:r>
        <w:rPr>
          <w:sz w:val="22"/>
        </w:rPr>
        <w:t>is used for RLF report, so VarSuccHO-Report is suggested.</w:t>
      </w:r>
    </w:p>
    <w:p w14:paraId="47B50798" w14:textId="77777777" w:rsidR="009060A1" w:rsidRPr="00EC6BC7" w:rsidRDefault="009060A1" w:rsidP="009060A1">
      <w:pPr>
        <w:rPr>
          <w:rFonts w:eastAsia="Malgun Gothic"/>
          <w:b/>
          <w:i/>
          <w:color w:val="FF0000"/>
          <w:sz w:val="22"/>
          <w:lang w:eastAsia="ko-KR"/>
        </w:rPr>
      </w:pPr>
      <w:bookmarkStart w:id="25" w:name="_Toc60777597"/>
      <w:bookmarkStart w:id="26" w:name="_Toc76423885"/>
      <w:r w:rsidRPr="00EC6BC7">
        <w:rPr>
          <w:rFonts w:eastAsia="Malgun Gothic"/>
          <w:b/>
          <w:i/>
          <w:color w:val="FF0000"/>
          <w:sz w:val="22"/>
          <w:lang w:eastAsia="ko-KR"/>
        </w:rPr>
        <w:t>–</w:t>
      </w:r>
      <w:r w:rsidRPr="00EC6BC7">
        <w:rPr>
          <w:rFonts w:eastAsia="Malgun Gothic"/>
          <w:b/>
          <w:i/>
          <w:color w:val="FF0000"/>
          <w:sz w:val="22"/>
          <w:lang w:eastAsia="ko-KR"/>
        </w:rPr>
        <w:tab/>
        <w:t>VarSuccHO</w:t>
      </w:r>
      <w:r>
        <w:rPr>
          <w:rFonts w:eastAsia="Malgun Gothic"/>
          <w:b/>
          <w:i/>
          <w:color w:val="FF0000"/>
          <w:sz w:val="22"/>
          <w:lang w:eastAsia="ko-KR"/>
        </w:rPr>
        <w:t>-</w:t>
      </w:r>
      <w:r w:rsidRPr="00EC6BC7">
        <w:rPr>
          <w:rFonts w:eastAsia="Malgun Gothic"/>
          <w:b/>
          <w:i/>
          <w:color w:val="FF0000"/>
          <w:sz w:val="22"/>
          <w:lang w:eastAsia="ko-KR"/>
        </w:rPr>
        <w:t>Report</w:t>
      </w:r>
      <w:bookmarkEnd w:id="25"/>
      <w:bookmarkEnd w:id="26"/>
    </w:p>
    <w:p w14:paraId="06F11FA0" w14:textId="77777777" w:rsidR="009060A1" w:rsidRPr="00EC6BC7" w:rsidRDefault="009060A1" w:rsidP="009060A1">
      <w:pPr>
        <w:rPr>
          <w:color w:val="FF0000"/>
          <w:lang w:eastAsia="ja-JP"/>
        </w:rPr>
      </w:pPr>
      <w:r w:rsidRPr="00EC6BC7">
        <w:rPr>
          <w:color w:val="FF0000"/>
          <w:lang w:eastAsia="ja-JP"/>
        </w:rPr>
        <w:t xml:space="preserve">The UE variable </w:t>
      </w:r>
      <w:r w:rsidRPr="00EC6BC7">
        <w:rPr>
          <w:i/>
          <w:color w:val="FF0000"/>
          <w:lang w:eastAsia="ja-JP"/>
        </w:rPr>
        <w:t>VarSuccHO</w:t>
      </w:r>
      <w:r>
        <w:rPr>
          <w:i/>
          <w:color w:val="FF0000"/>
          <w:lang w:eastAsia="ja-JP"/>
        </w:rPr>
        <w:t>-</w:t>
      </w:r>
      <w:r w:rsidRPr="00EC6BC7">
        <w:rPr>
          <w:i/>
          <w:color w:val="FF0000"/>
          <w:lang w:eastAsia="ja-JP"/>
        </w:rPr>
        <w:t>Report</w:t>
      </w:r>
      <w:r w:rsidRPr="00EC6BC7">
        <w:rPr>
          <w:iCs/>
          <w:color w:val="FF0000"/>
          <w:lang w:eastAsia="ja-JP"/>
        </w:rPr>
        <w:t xml:space="preserve"> includes the successful handover related information</w:t>
      </w:r>
      <w:r w:rsidRPr="00EC6BC7">
        <w:rPr>
          <w:color w:val="FF0000"/>
          <w:lang w:eastAsia="ja-JP"/>
        </w:rPr>
        <w:t>.</w:t>
      </w:r>
    </w:p>
    <w:p w14:paraId="6B56E296" w14:textId="77777777" w:rsidR="009060A1" w:rsidRPr="00EC6BC7" w:rsidRDefault="009060A1" w:rsidP="009060A1">
      <w:pPr>
        <w:keepNext/>
        <w:keepLines/>
        <w:spacing w:before="60"/>
        <w:jc w:val="center"/>
        <w:rPr>
          <w:rFonts w:ascii="Arial" w:hAnsi="Arial"/>
          <w:b/>
          <w:color w:val="FF0000"/>
          <w:lang w:eastAsia="ja-JP"/>
        </w:rPr>
      </w:pPr>
      <w:r w:rsidRPr="00EC6BC7">
        <w:rPr>
          <w:rFonts w:ascii="Arial" w:hAnsi="Arial"/>
          <w:b/>
          <w:bCs/>
          <w:i/>
          <w:iCs/>
          <w:color w:val="FF0000"/>
          <w:lang w:eastAsia="ja-JP"/>
        </w:rPr>
        <w:t>VarSuccHO</w:t>
      </w:r>
      <w:r>
        <w:rPr>
          <w:rFonts w:ascii="Arial" w:hAnsi="Arial"/>
          <w:b/>
          <w:bCs/>
          <w:i/>
          <w:iCs/>
          <w:color w:val="FF0000"/>
          <w:lang w:eastAsia="ja-JP"/>
        </w:rPr>
        <w:t>-</w:t>
      </w:r>
      <w:r w:rsidRPr="00EC6BC7">
        <w:rPr>
          <w:rFonts w:ascii="Arial" w:hAnsi="Arial"/>
          <w:b/>
          <w:bCs/>
          <w:i/>
          <w:iCs/>
          <w:color w:val="FF0000"/>
          <w:lang w:eastAsia="ja-JP"/>
        </w:rPr>
        <w:t xml:space="preserve">Report </w:t>
      </w:r>
      <w:r w:rsidRPr="00EC6BC7">
        <w:rPr>
          <w:rFonts w:ascii="Arial" w:hAnsi="Arial"/>
          <w:b/>
          <w:color w:val="FF0000"/>
          <w:lang w:eastAsia="ja-JP"/>
        </w:rPr>
        <w:t>UE variable</w:t>
      </w:r>
    </w:p>
    <w:p w14:paraId="7F3F8DCC"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 ASN1START</w:t>
      </w:r>
    </w:p>
    <w:p w14:paraId="442FCE4F"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 TAG-VAR</w:t>
      </w:r>
      <w:r>
        <w:rPr>
          <w:rFonts w:ascii="Courier New" w:hAnsi="Courier New"/>
          <w:noProof/>
          <w:color w:val="FF0000"/>
          <w:sz w:val="16"/>
          <w:lang w:eastAsia="en-GB"/>
        </w:rPr>
        <w:t>SUCCHO</w:t>
      </w:r>
      <w:r w:rsidRPr="00EC6BC7">
        <w:rPr>
          <w:rFonts w:ascii="Courier New" w:hAnsi="Courier New"/>
          <w:noProof/>
          <w:color w:val="FF0000"/>
          <w:sz w:val="16"/>
          <w:lang w:eastAsia="en-GB"/>
        </w:rPr>
        <w:t>-REPORT-START</w:t>
      </w:r>
    </w:p>
    <w:p w14:paraId="790A88A2"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p>
    <w:p w14:paraId="2428AA30"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Var</w:t>
      </w:r>
      <w:r>
        <w:rPr>
          <w:rFonts w:ascii="Courier New" w:hAnsi="Courier New"/>
          <w:noProof/>
          <w:color w:val="FF0000"/>
          <w:sz w:val="16"/>
          <w:lang w:eastAsia="en-GB"/>
        </w:rPr>
        <w:t>SuccHO</w:t>
      </w:r>
      <w:r w:rsidRPr="00EC6BC7">
        <w:rPr>
          <w:rFonts w:ascii="Courier New" w:hAnsi="Courier New"/>
          <w:noProof/>
          <w:color w:val="FF0000"/>
          <w:sz w:val="16"/>
          <w:lang w:eastAsia="en-GB"/>
        </w:rPr>
        <w:t>-Report-r1</w:t>
      </w:r>
      <w:r>
        <w:rPr>
          <w:rFonts w:ascii="Courier New" w:hAnsi="Courier New"/>
          <w:noProof/>
          <w:color w:val="FF0000"/>
          <w:sz w:val="16"/>
          <w:lang w:eastAsia="en-GB"/>
        </w:rPr>
        <w:t>7</w:t>
      </w:r>
      <w:r w:rsidRPr="00EC6BC7">
        <w:rPr>
          <w:rFonts w:ascii="Courier New" w:hAnsi="Courier New"/>
          <w:noProof/>
          <w:color w:val="FF0000"/>
          <w:sz w:val="16"/>
          <w:lang w:eastAsia="en-GB"/>
        </w:rPr>
        <w:t xml:space="preserve"> ::=    SEQUENCE {</w:t>
      </w:r>
    </w:p>
    <w:p w14:paraId="4715A650"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 xml:space="preserve">    </w:t>
      </w:r>
      <w:r>
        <w:rPr>
          <w:rFonts w:ascii="Courier New" w:hAnsi="Courier New"/>
          <w:noProof/>
          <w:color w:val="FF0000"/>
          <w:sz w:val="16"/>
          <w:lang w:eastAsia="en-GB"/>
        </w:rPr>
        <w:t>succho-Report-r17</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732BB8">
        <w:rPr>
          <w:rFonts w:ascii="Courier New" w:hAnsi="Courier New"/>
          <w:noProof/>
          <w:color w:val="FF0000"/>
          <w:sz w:val="16"/>
          <w:lang w:eastAsia="en-GB"/>
        </w:rPr>
        <w:t>SuccHO-Report-r17</w:t>
      </w:r>
    </w:p>
    <w:p w14:paraId="249A31B7"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w:t>
      </w:r>
    </w:p>
    <w:p w14:paraId="4A720D7A"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p>
    <w:p w14:paraId="147BCC8D"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 xml:space="preserve">-- </w:t>
      </w:r>
      <w:r>
        <w:rPr>
          <w:rFonts w:ascii="Courier New" w:hAnsi="Courier New"/>
          <w:noProof/>
          <w:color w:val="FF0000"/>
          <w:sz w:val="16"/>
          <w:lang w:eastAsia="en-GB"/>
        </w:rPr>
        <w:t>TAG-VARSUCCHO</w:t>
      </w:r>
      <w:r w:rsidRPr="00EC6BC7">
        <w:rPr>
          <w:rFonts w:ascii="Courier New" w:hAnsi="Courier New"/>
          <w:noProof/>
          <w:color w:val="FF0000"/>
          <w:sz w:val="16"/>
          <w:lang w:eastAsia="en-GB"/>
        </w:rPr>
        <w:t>-REPORT-STOP</w:t>
      </w:r>
    </w:p>
    <w:p w14:paraId="6C62FEC8" w14:textId="77777777" w:rsidR="009060A1" w:rsidRPr="00EC6BC7"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EC6BC7">
        <w:rPr>
          <w:rFonts w:ascii="Courier New" w:hAnsi="Courier New"/>
          <w:noProof/>
          <w:color w:val="FF0000"/>
          <w:sz w:val="16"/>
          <w:lang w:eastAsia="en-GB"/>
        </w:rPr>
        <w:t>-- ASN1STOP</w:t>
      </w:r>
    </w:p>
    <w:p w14:paraId="2CD53C63" w14:textId="77777777" w:rsidR="009060A1" w:rsidRDefault="009060A1" w:rsidP="009060A1">
      <w:pPr>
        <w:rPr>
          <w:sz w:val="22"/>
        </w:rPr>
      </w:pPr>
    </w:p>
    <w:p w14:paraId="0B7A7404" w14:textId="77777777" w:rsidR="009060A1" w:rsidRDefault="009060A1" w:rsidP="009060A1">
      <w:pPr>
        <w:rPr>
          <w:sz w:val="22"/>
        </w:rPr>
      </w:pPr>
    </w:p>
    <w:p w14:paraId="73C16CF4" w14:textId="77777777" w:rsidR="009060A1" w:rsidRDefault="009060A1" w:rsidP="009060A1">
      <w:pPr>
        <w:pStyle w:val="5"/>
        <w:rPr>
          <w:szCs w:val="22"/>
        </w:rPr>
      </w:pPr>
      <w:r>
        <w:t>6.2.4</w:t>
      </w:r>
      <w:r w:rsidRPr="00672305">
        <w:tab/>
      </w:r>
      <w:r>
        <w:t>UE capability</w:t>
      </w:r>
    </w:p>
    <w:p w14:paraId="5E7DD2FC" w14:textId="77777777" w:rsidR="009060A1" w:rsidRDefault="009060A1" w:rsidP="009060A1">
      <w:pPr>
        <w:rPr>
          <w:sz w:val="22"/>
        </w:rPr>
      </w:pPr>
    </w:p>
    <w:p w14:paraId="1C14019D"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B82B29">
        <w:rPr>
          <w:rFonts w:ascii="Courier New" w:hAnsi="Courier New"/>
          <w:noProof/>
          <w:color w:val="808080"/>
          <w:sz w:val="16"/>
          <w:lang w:eastAsia="en-GB"/>
        </w:rPr>
        <w:t>-- Regular non-critical extensions:</w:t>
      </w:r>
    </w:p>
    <w:p w14:paraId="468EA55F"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UE-NR-Capability-v1610 ::=               </w:t>
      </w:r>
      <w:r w:rsidRPr="00B82B29">
        <w:rPr>
          <w:rFonts w:ascii="Courier New" w:hAnsi="Courier New"/>
          <w:noProof/>
          <w:color w:val="993366"/>
          <w:sz w:val="16"/>
          <w:lang w:eastAsia="en-GB"/>
        </w:rPr>
        <w:t>SEQUENCE</w:t>
      </w:r>
      <w:r w:rsidRPr="00B82B29">
        <w:rPr>
          <w:rFonts w:ascii="Courier New" w:hAnsi="Courier New"/>
          <w:noProof/>
          <w:sz w:val="16"/>
          <w:lang w:eastAsia="en-GB"/>
        </w:rPr>
        <w:t xml:space="preserve"> {</w:t>
      </w:r>
    </w:p>
    <w:p w14:paraId="696B1656"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inDeviceCoexInd-r16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4C44BF80"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dl-DedicatedMessageSegmentation-r16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04737EAD"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nrdc-Parameters-v1610                   NRDC-Parameters-v1610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5DCF58E9"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powSav-Parameters-r16                   PowSav-Parameters-r16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692C6F8"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fr1-Add-UE-NR-Capabilities-v1610        UE-NR-CapabilityAddFRX-Mode-v1610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7E8209C"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fr2-Add-UE-NR-Capabilities-v1610        UE-NR-CapabilityAddFRX-Mode-v1610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1F37FF14"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bh-RLF-Indication-r16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4241663A"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directSN-AdditionFirstRRC-IAB-r16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1FB8F3E"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bap-Parameters-r16                      BAP-Parameters-r16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0AB32501"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referenceTimeProvision-r16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159F44EC"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sidelinkParameters-r16                  SidelinkParameters-r16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1A23D5FF"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highSpeedParameters-r16                 HighSpeedParameters-r16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BD55D51"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mac-Parameters-v1610                    MAC-Parameters-v1610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369E9C7"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mcgRLF-RecoveryViaSCG-r16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413A7326"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resumeWithStoredMCG-SCells-r16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7A605C62"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resumeWithStoredSCG-r16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5DC504CD"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resumeWithSCG-Config-r16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6A560735"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ue-BasedPerfMeas-Parameters-r16         UE-BasedPerfMeas-Parameters-r16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015F7B30"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son-Parameters-r16                      SON-Parameters-r16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47058860"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onDemandSIB-Connected-r16               </w:t>
      </w:r>
      <w:r w:rsidRPr="00B82B29">
        <w:rPr>
          <w:rFonts w:ascii="Courier New" w:hAnsi="Courier New"/>
          <w:noProof/>
          <w:color w:val="993366"/>
          <w:sz w:val="16"/>
          <w:lang w:eastAsia="en-GB"/>
        </w:rPr>
        <w:t>ENUMERATED</w:t>
      </w:r>
      <w:r w:rsidRPr="00B82B29">
        <w:rPr>
          <w:rFonts w:ascii="Courier New" w:hAnsi="Courier New"/>
          <w:noProof/>
          <w:sz w:val="16"/>
          <w:lang w:eastAsia="en-GB"/>
        </w:rPr>
        <w:t xml:space="preserve"> {supported}                                        </w:t>
      </w:r>
      <w:r w:rsidRPr="00B82B29">
        <w:rPr>
          <w:rFonts w:ascii="Courier New" w:hAnsi="Courier New"/>
          <w:noProof/>
          <w:color w:val="993366"/>
          <w:sz w:val="16"/>
          <w:lang w:eastAsia="en-GB"/>
        </w:rPr>
        <w:t>OPTIONAL</w:t>
      </w:r>
      <w:r w:rsidRPr="00B82B29">
        <w:rPr>
          <w:rFonts w:ascii="Courier New" w:hAnsi="Courier New"/>
          <w:noProof/>
          <w:sz w:val="16"/>
          <w:lang w:eastAsia="en-GB"/>
        </w:rPr>
        <w:t>,</w:t>
      </w:r>
    </w:p>
    <w:p w14:paraId="3A4D9D99"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nonCriticalExtension                    UE-NR-Capability-v1640                                        </w:t>
      </w:r>
      <w:r w:rsidRPr="00B82B29">
        <w:rPr>
          <w:rFonts w:ascii="Courier New" w:hAnsi="Courier New"/>
          <w:noProof/>
          <w:color w:val="993366"/>
          <w:sz w:val="16"/>
          <w:lang w:eastAsia="en-GB"/>
        </w:rPr>
        <w:t>OPTIONAL</w:t>
      </w:r>
    </w:p>
    <w:p w14:paraId="4EA3C9E7"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w:t>
      </w:r>
    </w:p>
    <w:p w14:paraId="7C857C27" w14:textId="77777777" w:rsidR="009060A1" w:rsidRDefault="009060A1" w:rsidP="009060A1">
      <w:pPr>
        <w:rPr>
          <w:sz w:val="22"/>
        </w:rPr>
      </w:pPr>
    </w:p>
    <w:p w14:paraId="27F8F12F" w14:textId="77777777" w:rsidR="009060A1" w:rsidRDefault="009060A1" w:rsidP="009060A1">
      <w:pPr>
        <w:rPr>
          <w:sz w:val="22"/>
        </w:rPr>
      </w:pPr>
    </w:p>
    <w:p w14:paraId="14496C39" w14:textId="77777777" w:rsidR="009060A1" w:rsidRPr="00741AE9" w:rsidRDefault="009060A1" w:rsidP="009060A1">
      <w:pPr>
        <w:rPr>
          <w:rFonts w:eastAsia="Malgun Gothic"/>
          <w:b/>
          <w:i/>
          <w:sz w:val="22"/>
          <w:lang w:eastAsia="ko-KR"/>
        </w:rPr>
      </w:pPr>
      <w:bookmarkStart w:id="27" w:name="_Toc60777480"/>
      <w:bookmarkStart w:id="28" w:name="_Toc76423768"/>
      <w:r w:rsidRPr="00741AE9">
        <w:rPr>
          <w:rFonts w:eastAsia="Malgun Gothic"/>
          <w:b/>
          <w:i/>
          <w:sz w:val="22"/>
          <w:lang w:eastAsia="ko-KR"/>
        </w:rPr>
        <w:t>–</w:t>
      </w:r>
      <w:r w:rsidRPr="00741AE9">
        <w:rPr>
          <w:rFonts w:eastAsia="Malgun Gothic"/>
          <w:b/>
          <w:i/>
          <w:sz w:val="22"/>
          <w:lang w:eastAsia="ko-KR"/>
        </w:rPr>
        <w:tab/>
        <w:t>SON-Parameters</w:t>
      </w:r>
      <w:bookmarkEnd w:id="27"/>
      <w:bookmarkEnd w:id="28"/>
    </w:p>
    <w:p w14:paraId="5FC97982" w14:textId="77777777" w:rsidR="009060A1" w:rsidRPr="00B82B29" w:rsidRDefault="009060A1" w:rsidP="009060A1">
      <w:pPr>
        <w:rPr>
          <w:lang w:eastAsia="ja-JP"/>
        </w:rPr>
      </w:pPr>
      <w:r w:rsidRPr="00B82B29">
        <w:rPr>
          <w:lang w:eastAsia="ja-JP"/>
        </w:rPr>
        <w:t xml:space="preserve">The IE </w:t>
      </w:r>
      <w:r w:rsidRPr="00B82B29">
        <w:rPr>
          <w:i/>
          <w:lang w:eastAsia="ja-JP"/>
        </w:rPr>
        <w:t>SON-Parameters</w:t>
      </w:r>
      <w:r w:rsidRPr="00B82B29">
        <w:rPr>
          <w:lang w:eastAsia="ja-JP"/>
        </w:rPr>
        <w:t xml:space="preserve"> contains SON related parameters.</w:t>
      </w:r>
    </w:p>
    <w:p w14:paraId="4F474FE9" w14:textId="77777777" w:rsidR="009060A1" w:rsidRPr="00B82B29" w:rsidRDefault="009060A1" w:rsidP="009060A1">
      <w:pPr>
        <w:keepNext/>
        <w:keepLines/>
        <w:spacing w:before="60"/>
        <w:jc w:val="center"/>
        <w:rPr>
          <w:rFonts w:ascii="Arial" w:hAnsi="Arial"/>
          <w:b/>
          <w:lang w:eastAsia="ja-JP"/>
        </w:rPr>
      </w:pPr>
      <w:r w:rsidRPr="00B82B29">
        <w:rPr>
          <w:rFonts w:ascii="Arial" w:hAnsi="Arial"/>
          <w:b/>
          <w:i/>
          <w:lang w:eastAsia="ja-JP"/>
        </w:rPr>
        <w:t>SON-Parameters</w:t>
      </w:r>
      <w:r w:rsidRPr="00B82B29">
        <w:rPr>
          <w:rFonts w:ascii="Arial" w:hAnsi="Arial"/>
          <w:b/>
          <w:lang w:eastAsia="ja-JP"/>
        </w:rPr>
        <w:t xml:space="preserve"> information element</w:t>
      </w:r>
    </w:p>
    <w:p w14:paraId="7DD175C2"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B82B29">
        <w:rPr>
          <w:rFonts w:ascii="Courier New" w:hAnsi="Courier New"/>
          <w:noProof/>
          <w:color w:val="808080"/>
          <w:sz w:val="16"/>
          <w:lang w:eastAsia="en-GB"/>
        </w:rPr>
        <w:t>-- ASN1START</w:t>
      </w:r>
    </w:p>
    <w:p w14:paraId="679F84B1"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B82B29">
        <w:rPr>
          <w:rFonts w:ascii="Courier New" w:hAnsi="Courier New"/>
          <w:noProof/>
          <w:color w:val="808080"/>
          <w:sz w:val="16"/>
          <w:lang w:eastAsia="en-GB"/>
        </w:rPr>
        <w:t>-- TAG-SON-PARAMETERS-START</w:t>
      </w:r>
    </w:p>
    <w:p w14:paraId="6DB265D2"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FF91C3A"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SON-Parameters-r16 ::= </w:t>
      </w:r>
      <w:r w:rsidRPr="00B82B29">
        <w:rPr>
          <w:rFonts w:ascii="Courier New" w:hAnsi="Courier New"/>
          <w:noProof/>
          <w:color w:val="993366"/>
          <w:sz w:val="16"/>
          <w:lang w:eastAsia="en-GB"/>
        </w:rPr>
        <w:t>SEQUENCE</w:t>
      </w:r>
      <w:r w:rsidRPr="00B82B29">
        <w:rPr>
          <w:rFonts w:ascii="Courier New" w:hAnsi="Courier New"/>
          <w:noProof/>
          <w:sz w:val="16"/>
          <w:lang w:eastAsia="en-GB"/>
        </w:rPr>
        <w:t xml:space="preserve"> {</w:t>
      </w:r>
    </w:p>
    <w:p w14:paraId="42BCCF7C"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 xml:space="preserve">    </w:t>
      </w:r>
      <w:r w:rsidRPr="00B82B29">
        <w:rPr>
          <w:rFonts w:ascii="Courier New" w:eastAsia="Batang" w:hAnsi="Courier New"/>
          <w:noProof/>
          <w:sz w:val="16"/>
          <w:lang w:eastAsia="en-GB"/>
        </w:rPr>
        <w:t>rach-Report-r16</w:t>
      </w:r>
      <w:r w:rsidRPr="00B82B29">
        <w:rPr>
          <w:rFonts w:ascii="Courier New" w:hAnsi="Courier New"/>
          <w:noProof/>
          <w:sz w:val="16"/>
          <w:lang w:eastAsia="en-GB"/>
        </w:rPr>
        <w:t xml:space="preserve">        </w:t>
      </w:r>
      <w:r w:rsidRPr="00B82B29">
        <w:rPr>
          <w:rFonts w:ascii="Courier New" w:eastAsia="Batang" w:hAnsi="Courier New"/>
          <w:noProof/>
          <w:color w:val="993366"/>
          <w:sz w:val="16"/>
          <w:lang w:eastAsia="en-GB"/>
        </w:rPr>
        <w:t>ENUMERATED</w:t>
      </w:r>
      <w:r w:rsidRPr="00B82B29">
        <w:rPr>
          <w:rFonts w:ascii="Courier New" w:eastAsia="Batang" w:hAnsi="Courier New"/>
          <w:noProof/>
          <w:sz w:val="16"/>
          <w:lang w:eastAsia="en-GB"/>
        </w:rPr>
        <w:t xml:space="preserve"> {supported}</w:t>
      </w:r>
      <w:r w:rsidRPr="00B82B29">
        <w:rPr>
          <w:rFonts w:ascii="Courier New" w:hAnsi="Courier New"/>
          <w:noProof/>
          <w:sz w:val="16"/>
          <w:lang w:eastAsia="en-GB"/>
        </w:rPr>
        <w:t xml:space="preserve">    </w:t>
      </w:r>
      <w:r w:rsidRPr="00B82B29">
        <w:rPr>
          <w:rFonts w:ascii="Courier New" w:eastAsia="Batang" w:hAnsi="Courier New"/>
          <w:noProof/>
          <w:color w:val="993366"/>
          <w:sz w:val="16"/>
          <w:lang w:eastAsia="en-GB"/>
        </w:rPr>
        <w:t>OPTIONAL</w:t>
      </w:r>
      <w:r w:rsidRPr="00B82B29">
        <w:rPr>
          <w:rFonts w:ascii="Courier New" w:eastAsia="Batang" w:hAnsi="Courier New"/>
          <w:noProof/>
          <w:sz w:val="16"/>
          <w:lang w:eastAsia="en-GB"/>
        </w:rPr>
        <w:t>,</w:t>
      </w:r>
    </w:p>
    <w:p w14:paraId="6070AFF9" w14:textId="77777777" w:rsidR="009060A1" w:rsidRPr="00F21C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noProof/>
          <w:color w:val="FF0000"/>
          <w:sz w:val="16"/>
          <w:lang w:eastAsia="en-GB"/>
        </w:rPr>
      </w:pPr>
      <w:r w:rsidRPr="00B82B29">
        <w:rPr>
          <w:rFonts w:ascii="Courier New" w:hAnsi="Courier New"/>
          <w:noProof/>
          <w:sz w:val="16"/>
          <w:lang w:eastAsia="en-GB"/>
        </w:rPr>
        <w:t>...</w:t>
      </w:r>
      <w:r w:rsidRPr="00F21CA1">
        <w:rPr>
          <w:rFonts w:ascii="Courier New" w:hAnsi="Courier New"/>
          <w:noProof/>
          <w:color w:val="FF0000"/>
          <w:sz w:val="16"/>
          <w:lang w:eastAsia="en-GB"/>
        </w:rPr>
        <w:t>,</w:t>
      </w:r>
    </w:p>
    <w:p w14:paraId="5E1BBAD2" w14:textId="77777777" w:rsidR="009060A1" w:rsidRPr="00F21CA1"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Pr>
          <w:rFonts w:ascii="Courier New" w:hAnsi="Courier New"/>
          <w:noProof/>
          <w:color w:val="FF0000"/>
          <w:sz w:val="16"/>
          <w:lang w:eastAsia="en-GB"/>
        </w:rPr>
        <w:tab/>
        <w:t>s</w:t>
      </w:r>
      <w:r w:rsidRPr="00F21CA1">
        <w:rPr>
          <w:rFonts w:ascii="Courier New" w:hAnsi="Courier New"/>
          <w:noProof/>
          <w:color w:val="FF0000"/>
          <w:sz w:val="16"/>
          <w:lang w:eastAsia="en-GB"/>
        </w:rPr>
        <w:t>uccho-Report-r17</w:t>
      </w:r>
      <w:r w:rsidRPr="00F21CA1">
        <w:rPr>
          <w:rFonts w:ascii="Courier New" w:hAnsi="Courier New"/>
          <w:noProof/>
          <w:color w:val="FF0000"/>
          <w:sz w:val="16"/>
          <w:lang w:eastAsia="en-GB"/>
        </w:rPr>
        <w:tab/>
        <w:t xml:space="preserve">      </w:t>
      </w:r>
      <w:r w:rsidRPr="00F21CA1">
        <w:rPr>
          <w:rFonts w:ascii="Courier New" w:eastAsia="Batang" w:hAnsi="Courier New"/>
          <w:noProof/>
          <w:color w:val="FF0000"/>
          <w:sz w:val="16"/>
          <w:lang w:eastAsia="en-GB"/>
        </w:rPr>
        <w:t>ENUMERATED {supported}</w:t>
      </w:r>
      <w:r w:rsidRPr="00F21CA1">
        <w:rPr>
          <w:rFonts w:ascii="Courier New" w:hAnsi="Courier New"/>
          <w:noProof/>
          <w:color w:val="FF0000"/>
          <w:sz w:val="16"/>
          <w:lang w:eastAsia="en-GB"/>
        </w:rPr>
        <w:t xml:space="preserve">    </w:t>
      </w:r>
      <w:r w:rsidRPr="00F21CA1">
        <w:rPr>
          <w:rFonts w:ascii="Courier New" w:eastAsia="Batang" w:hAnsi="Courier New"/>
          <w:noProof/>
          <w:color w:val="FF0000"/>
          <w:sz w:val="16"/>
          <w:lang w:eastAsia="en-GB"/>
        </w:rPr>
        <w:t>OPTIONAL</w:t>
      </w:r>
    </w:p>
    <w:p w14:paraId="68DB028C"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B82B29">
        <w:rPr>
          <w:rFonts w:ascii="Courier New" w:hAnsi="Courier New"/>
          <w:noProof/>
          <w:sz w:val="16"/>
          <w:lang w:eastAsia="en-GB"/>
        </w:rPr>
        <w:t>}</w:t>
      </w:r>
    </w:p>
    <w:p w14:paraId="34FDA328"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0168F766"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B82B29">
        <w:rPr>
          <w:rFonts w:ascii="Courier New" w:hAnsi="Courier New"/>
          <w:noProof/>
          <w:color w:val="808080"/>
          <w:sz w:val="16"/>
          <w:lang w:eastAsia="en-GB"/>
        </w:rPr>
        <w:t>-- TAG-SON-PARAMETERS-STOP</w:t>
      </w:r>
    </w:p>
    <w:p w14:paraId="32E7AA92" w14:textId="77777777" w:rsidR="009060A1" w:rsidRPr="00B82B29" w:rsidRDefault="009060A1" w:rsidP="009060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B82B29">
        <w:rPr>
          <w:rFonts w:ascii="Courier New" w:hAnsi="Courier New"/>
          <w:noProof/>
          <w:color w:val="808080"/>
          <w:sz w:val="16"/>
          <w:lang w:eastAsia="en-GB"/>
        </w:rPr>
        <w:t>-- ASN1STOP</w:t>
      </w:r>
    </w:p>
    <w:p w14:paraId="7C876473" w14:textId="77777777" w:rsidR="009060A1" w:rsidRDefault="009060A1" w:rsidP="009060A1"/>
    <w:p w14:paraId="4AB4AB76" w14:textId="77777777" w:rsidR="00F65DA9" w:rsidRPr="007E01FA" w:rsidRDefault="00F65DA9" w:rsidP="00AB2D71"/>
    <w:sectPr w:rsidR="00F65DA9" w:rsidRPr="007E01FA" w:rsidSect="00F35990">
      <w:footerReference w:type="default" r:id="rId12"/>
      <w:pgSz w:w="11906" w:h="16838" w:code="9"/>
      <w:pgMar w:top="1134"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 w:date="2021-10-08T15:28:00Z" w:initials="HW">
    <w:p w14:paraId="29553BF5" w14:textId="77777777" w:rsidR="001F2837" w:rsidRPr="00697BAA" w:rsidRDefault="001F2837">
      <w:pPr>
        <w:pStyle w:val="a9"/>
        <w:rPr>
          <w:rFonts w:eastAsia="宋体"/>
          <w:lang w:eastAsia="zh-CN"/>
        </w:rPr>
      </w:pPr>
      <w:r>
        <w:rPr>
          <w:rStyle w:val="a8"/>
        </w:rPr>
        <w:annotationRef/>
      </w:r>
      <w:r w:rsidRPr="00697BAA">
        <w:rPr>
          <w:rFonts w:eastAsia="宋体" w:hint="eastAsia"/>
          <w:lang w:eastAsia="zh-CN"/>
        </w:rPr>
        <w:t>R</w:t>
      </w:r>
      <w:r w:rsidRPr="00697BAA">
        <w:rPr>
          <w:rFonts w:eastAsia="宋体"/>
          <w:lang w:eastAsia="zh-CN"/>
        </w:rPr>
        <w:t>AN2#114-e:</w:t>
      </w:r>
    </w:p>
    <w:p w14:paraId="45E9F042" w14:textId="77777777" w:rsidR="001F2837" w:rsidRDefault="001F2837" w:rsidP="00C01D3B">
      <w:pPr>
        <w:pStyle w:val="Doc-text2"/>
        <w:pBdr>
          <w:top w:val="single" w:sz="4" w:space="1" w:color="auto"/>
          <w:left w:val="single" w:sz="4" w:space="4" w:color="auto"/>
          <w:bottom w:val="single" w:sz="4" w:space="1" w:color="auto"/>
          <w:right w:val="single" w:sz="4" w:space="4" w:color="auto"/>
        </w:pBdr>
      </w:pPr>
      <w:r>
        <w:t>7</w:t>
      </w:r>
      <w:r>
        <w:tab/>
        <w:t xml:space="preserve">For CHO, it is confirmed that a new </w:t>
      </w:r>
      <w:r w:rsidRPr="00C01D3B">
        <w:rPr>
          <w:highlight w:val="yellow"/>
        </w:rPr>
        <w:t>CHOCellID</w:t>
      </w:r>
      <w:r>
        <w:t xml:space="preserve"> is introduced in the RLF-Report to represent the CHO candidate cell selected after the first connection failure and before the reestablishment.</w:t>
      </w:r>
    </w:p>
    <w:p w14:paraId="3AB2EE0B" w14:textId="77777777" w:rsidR="001F2837" w:rsidRPr="00697BAA" w:rsidRDefault="001F2837">
      <w:pPr>
        <w:pStyle w:val="a9"/>
        <w:rPr>
          <w:rFonts w:eastAsia="宋体"/>
          <w:lang w:eastAsia="zh-CN"/>
        </w:rPr>
      </w:pPr>
    </w:p>
  </w:comment>
  <w:comment w:id="5" w:author="Huawei" w:date="2021-10-08T15:36:00Z" w:initials="HW">
    <w:p w14:paraId="7D62DC35" w14:textId="77777777" w:rsidR="001F2837" w:rsidRPr="00697BAA" w:rsidRDefault="001F2837">
      <w:pPr>
        <w:pStyle w:val="a9"/>
        <w:rPr>
          <w:rFonts w:eastAsia="宋体"/>
          <w:lang w:eastAsia="zh-CN"/>
        </w:rPr>
      </w:pPr>
      <w:r>
        <w:rPr>
          <w:rStyle w:val="a8"/>
        </w:rPr>
        <w:annotationRef/>
      </w:r>
      <w:r w:rsidRPr="00697BAA">
        <w:rPr>
          <w:rFonts w:eastAsia="宋体"/>
          <w:lang w:eastAsia="zh-CN"/>
        </w:rPr>
        <w:t>RAN2#114-e:</w:t>
      </w:r>
    </w:p>
    <w:p w14:paraId="54A6D0A4" w14:textId="77777777" w:rsidR="001F2837" w:rsidRDefault="001F2837" w:rsidP="0027464E">
      <w:pPr>
        <w:pStyle w:val="Doc-text2"/>
        <w:pBdr>
          <w:top w:val="single" w:sz="4" w:space="1" w:color="auto"/>
          <w:left w:val="single" w:sz="4" w:space="4" w:color="auto"/>
          <w:bottom w:val="single" w:sz="4" w:space="1" w:color="auto"/>
          <w:right w:val="single" w:sz="4" w:space="4" w:color="auto"/>
        </w:pBdr>
      </w:pPr>
      <w:r>
        <w:t>Agreements:</w:t>
      </w:r>
    </w:p>
    <w:p w14:paraId="1E9F194B" w14:textId="77777777" w:rsidR="001F2837" w:rsidRPr="00697BAA" w:rsidRDefault="001F2837" w:rsidP="0027464E">
      <w:pPr>
        <w:pStyle w:val="Doc-text2"/>
        <w:pBdr>
          <w:top w:val="single" w:sz="4" w:space="1" w:color="auto"/>
          <w:left w:val="single" w:sz="4" w:space="4" w:color="auto"/>
          <w:bottom w:val="single" w:sz="4" w:space="1" w:color="auto"/>
          <w:right w:val="single" w:sz="4" w:space="4" w:color="auto"/>
        </w:pBdr>
        <w:rPr>
          <w:rFonts w:eastAsia="宋体"/>
          <w:lang w:eastAsia="zh-CN"/>
        </w:rPr>
      </w:pPr>
      <w:bookmarkStart w:id="6" w:name="_Toc72309776"/>
      <w:r>
        <w:rPr>
          <w:bCs/>
        </w:rPr>
        <w:t>1</w:t>
      </w:r>
      <w:r>
        <w:rPr>
          <w:bCs/>
        </w:rPr>
        <w:tab/>
      </w:r>
      <w:r w:rsidRPr="00955431">
        <w:rPr>
          <w:bCs/>
        </w:rPr>
        <w:t xml:space="preserve">To represent Timer C, i.e. the “Time elapsed between the first CHO execution and the corresponding latest CHO configuration received for the selected target cell” introduce a new timer, e.g. </w:t>
      </w:r>
      <w:r w:rsidRPr="0027464E">
        <w:rPr>
          <w:bCs/>
          <w:highlight w:val="yellow"/>
        </w:rPr>
        <w:t>timeSinceCHOReconfig.</w:t>
      </w:r>
      <w:bookmarkEnd w:id="6"/>
    </w:p>
  </w:comment>
  <w:comment w:id="7" w:author="Huawei" w:date="2021-10-08T15:31:00Z" w:initials="HW">
    <w:p w14:paraId="589A136F" w14:textId="77777777" w:rsidR="001F2837" w:rsidRPr="00697BAA" w:rsidRDefault="001F2837">
      <w:pPr>
        <w:pStyle w:val="a9"/>
        <w:rPr>
          <w:rFonts w:eastAsia="宋体"/>
          <w:lang w:eastAsia="zh-CN"/>
        </w:rPr>
      </w:pPr>
      <w:r>
        <w:rPr>
          <w:rStyle w:val="a8"/>
        </w:rPr>
        <w:annotationRef/>
      </w:r>
      <w:r w:rsidRPr="00697BAA">
        <w:rPr>
          <w:rFonts w:eastAsia="宋体" w:hint="eastAsia"/>
          <w:lang w:eastAsia="zh-CN"/>
        </w:rPr>
        <w:t>R</w:t>
      </w:r>
      <w:r w:rsidRPr="00697BAA">
        <w:rPr>
          <w:rFonts w:eastAsia="宋体"/>
          <w:lang w:eastAsia="zh-CN"/>
        </w:rPr>
        <w:t>AN2#115</w:t>
      </w:r>
    </w:p>
    <w:p w14:paraId="29E86437" w14:textId="77777777" w:rsidR="001F2837" w:rsidRPr="002429F7" w:rsidRDefault="001F2837" w:rsidP="00533A6E">
      <w:pPr>
        <w:pBdr>
          <w:top w:val="single" w:sz="4" w:space="1" w:color="auto"/>
          <w:left w:val="single" w:sz="4" w:space="4" w:color="auto"/>
          <w:bottom w:val="single" w:sz="4" w:space="1" w:color="auto"/>
          <w:right w:val="single" w:sz="4" w:space="4" w:color="auto"/>
        </w:pBdr>
        <w:tabs>
          <w:tab w:val="left" w:pos="1622"/>
        </w:tabs>
        <w:ind w:left="1259"/>
        <w:rPr>
          <w:sz w:val="24"/>
        </w:rPr>
      </w:pPr>
      <w:r w:rsidRPr="002429F7">
        <w:rPr>
          <w:sz w:val="24"/>
        </w:rPr>
        <w:t>Agreements in 113bis are confirmed as:</w:t>
      </w:r>
    </w:p>
    <w:p w14:paraId="5359521E" w14:textId="77777777" w:rsidR="001F2837" w:rsidRPr="002429F7" w:rsidRDefault="001F2837" w:rsidP="00533A6E">
      <w:pPr>
        <w:pBdr>
          <w:top w:val="single" w:sz="4" w:space="1" w:color="auto"/>
          <w:left w:val="single" w:sz="4" w:space="4" w:color="auto"/>
          <w:bottom w:val="single" w:sz="4" w:space="1" w:color="auto"/>
          <w:right w:val="single" w:sz="4" w:space="4" w:color="auto"/>
        </w:pBdr>
        <w:tabs>
          <w:tab w:val="left" w:pos="1622"/>
        </w:tabs>
        <w:ind w:left="1259"/>
        <w:rPr>
          <w:sz w:val="24"/>
        </w:rPr>
      </w:pPr>
      <w:r w:rsidRPr="002429F7">
        <w:rPr>
          <w:sz w:val="24"/>
        </w:rPr>
        <w:t>1</w:t>
      </w:r>
      <w:r w:rsidRPr="002429F7">
        <w:rPr>
          <w:sz w:val="24"/>
        </w:rPr>
        <w:tab/>
        <w:t>Include in the RLF-report for CHO the following:</w:t>
      </w:r>
    </w:p>
    <w:p w14:paraId="24B03552" w14:textId="77777777" w:rsidR="001F2837" w:rsidRPr="002429F7" w:rsidRDefault="001F2837" w:rsidP="00533A6E">
      <w:pPr>
        <w:pBdr>
          <w:top w:val="single" w:sz="4" w:space="1" w:color="auto"/>
          <w:left w:val="single" w:sz="4" w:space="4" w:color="auto"/>
          <w:bottom w:val="single" w:sz="4" w:space="1" w:color="auto"/>
          <w:right w:val="single" w:sz="4" w:space="4" w:color="auto"/>
        </w:pBdr>
        <w:tabs>
          <w:tab w:val="left" w:pos="1622"/>
        </w:tabs>
        <w:ind w:left="1259"/>
        <w:rPr>
          <w:sz w:val="24"/>
        </w:rPr>
      </w:pPr>
      <w:r w:rsidRPr="002429F7">
        <w:rPr>
          <w:sz w:val="24"/>
        </w:rPr>
        <w:t>a.</w:t>
      </w:r>
      <w:r w:rsidRPr="002429F7">
        <w:rPr>
          <w:sz w:val="24"/>
        </w:rPr>
        <w:tab/>
        <w:t>Configured CHO execution condition(s) (A3 and/or A5 event configuration, TTT values)</w:t>
      </w:r>
    </w:p>
    <w:p w14:paraId="16FA5E43" w14:textId="77777777" w:rsidR="001F2837" w:rsidRPr="002429F7" w:rsidRDefault="001F2837" w:rsidP="00533A6E">
      <w:pPr>
        <w:pBdr>
          <w:top w:val="single" w:sz="4" w:space="1" w:color="auto"/>
          <w:left w:val="single" w:sz="4" w:space="4" w:color="auto"/>
          <w:bottom w:val="single" w:sz="4" w:space="1" w:color="auto"/>
          <w:right w:val="single" w:sz="4" w:space="4" w:color="auto"/>
        </w:pBdr>
        <w:tabs>
          <w:tab w:val="left" w:pos="1622"/>
        </w:tabs>
        <w:ind w:left="1259"/>
        <w:rPr>
          <w:sz w:val="24"/>
        </w:rPr>
      </w:pPr>
      <w:r w:rsidRPr="002429F7">
        <w:rPr>
          <w:sz w:val="24"/>
        </w:rPr>
        <w:t>c.</w:t>
      </w:r>
      <w:r w:rsidRPr="002429F7">
        <w:rPr>
          <w:sz w:val="24"/>
        </w:rPr>
        <w:tab/>
        <w:t>Latest radio measurement results of the candidate target cells</w:t>
      </w:r>
    </w:p>
    <w:p w14:paraId="1DFEF128" w14:textId="77777777" w:rsidR="001F2837" w:rsidRPr="00697BAA" w:rsidRDefault="001F2837">
      <w:pPr>
        <w:pStyle w:val="a9"/>
        <w:rPr>
          <w:rFonts w:eastAsia="宋体"/>
          <w:lang w:eastAsia="zh-CN"/>
        </w:rPr>
      </w:pPr>
    </w:p>
  </w:comment>
  <w:comment w:id="8" w:author="Huawei" w:date="2021-10-08T15:35:00Z" w:initials="HW">
    <w:p w14:paraId="58764394" w14:textId="77777777" w:rsidR="001F2837" w:rsidRPr="00697BAA" w:rsidRDefault="001F2837">
      <w:pPr>
        <w:pStyle w:val="a9"/>
        <w:rPr>
          <w:rFonts w:eastAsia="宋体"/>
          <w:lang w:eastAsia="zh-CN"/>
        </w:rPr>
      </w:pPr>
      <w:r>
        <w:rPr>
          <w:rStyle w:val="a8"/>
        </w:rPr>
        <w:annotationRef/>
      </w:r>
      <w:r w:rsidRPr="00697BAA">
        <w:rPr>
          <w:rFonts w:eastAsia="宋体" w:hint="eastAsia"/>
          <w:lang w:eastAsia="zh-CN"/>
        </w:rPr>
        <w:t>R</w:t>
      </w:r>
      <w:r w:rsidRPr="00697BAA">
        <w:rPr>
          <w:rFonts w:eastAsia="宋体"/>
          <w:lang w:eastAsia="zh-CN"/>
        </w:rPr>
        <w:t>AN2#115-e:</w:t>
      </w:r>
    </w:p>
    <w:p w14:paraId="4C0B5982" w14:textId="77777777" w:rsidR="001F2837" w:rsidRDefault="001F2837" w:rsidP="00E31703">
      <w:pPr>
        <w:pStyle w:val="Doc-text2"/>
        <w:pBdr>
          <w:top w:val="single" w:sz="4" w:space="1" w:color="auto"/>
          <w:left w:val="single" w:sz="4" w:space="4" w:color="auto"/>
          <w:bottom w:val="single" w:sz="4" w:space="1" w:color="auto"/>
          <w:right w:val="single" w:sz="4" w:space="4" w:color="auto"/>
        </w:pBdr>
      </w:pPr>
      <w:r>
        <w:t xml:space="preserve">The following </w:t>
      </w:r>
      <w:r w:rsidRPr="007C1D17">
        <w:t>type of CHO-related parameters are included in the RLF-Report for CHO for the moment</w:t>
      </w:r>
      <w:r>
        <w:t>:</w:t>
      </w:r>
    </w:p>
    <w:p w14:paraId="6A75BAC6" w14:textId="77777777" w:rsidR="001F2837" w:rsidRDefault="001F2837" w:rsidP="00E31703">
      <w:pPr>
        <w:pStyle w:val="Doc-text2"/>
        <w:pBdr>
          <w:top w:val="single" w:sz="4" w:space="1" w:color="auto"/>
          <w:left w:val="single" w:sz="4" w:space="4" w:color="auto"/>
          <w:bottom w:val="single" w:sz="4" w:space="1" w:color="auto"/>
          <w:right w:val="single" w:sz="4" w:space="4" w:color="auto"/>
        </w:pBdr>
      </w:pPr>
      <w:r>
        <w:tab/>
      </w:r>
      <w:r>
        <w:tab/>
        <w:t>Time between fullfilment of triggering conditions</w:t>
      </w:r>
    </w:p>
    <w:p w14:paraId="418B2302" w14:textId="77777777" w:rsidR="001F2837" w:rsidRPr="00697BAA" w:rsidRDefault="001F2837" w:rsidP="0027464E">
      <w:pPr>
        <w:pStyle w:val="Doc-text2"/>
        <w:pBdr>
          <w:top w:val="single" w:sz="4" w:space="1" w:color="auto"/>
          <w:left w:val="single" w:sz="4" w:space="4" w:color="auto"/>
          <w:bottom w:val="single" w:sz="4" w:space="1" w:color="auto"/>
          <w:right w:val="single" w:sz="4" w:space="4" w:color="auto"/>
        </w:pBdr>
        <w:rPr>
          <w:rFonts w:eastAsia="宋体"/>
          <w:lang w:eastAsia="zh-CN"/>
        </w:rPr>
      </w:pPr>
      <w:r>
        <w:tab/>
      </w:r>
      <w:r>
        <w:tab/>
        <w:t>the first satisfied event or condition</w:t>
      </w:r>
    </w:p>
  </w:comment>
  <w:comment w:id="9" w:author="Huawei" w:date="2021-10-08T15:51:00Z" w:initials="HW">
    <w:p w14:paraId="11CADED8" w14:textId="77777777" w:rsidR="001F2837" w:rsidRPr="00697BAA" w:rsidRDefault="001F2837">
      <w:pPr>
        <w:pStyle w:val="a9"/>
        <w:rPr>
          <w:rFonts w:eastAsia="宋体"/>
          <w:lang w:eastAsia="zh-CN"/>
        </w:rPr>
      </w:pPr>
      <w:r>
        <w:rPr>
          <w:rStyle w:val="a8"/>
        </w:rPr>
        <w:annotationRef/>
      </w:r>
      <w:r w:rsidRPr="00697BAA">
        <w:rPr>
          <w:rFonts w:eastAsia="宋体"/>
          <w:lang w:eastAsia="zh-CN"/>
        </w:rPr>
        <w:t>[Huawei] explicit TimerD</w:t>
      </w:r>
    </w:p>
  </w:comment>
  <w:comment w:id="10" w:author="Huawei" w:date="2021-10-08T15:32:00Z" w:initials="HW">
    <w:p w14:paraId="2ED3B327" w14:textId="77777777" w:rsidR="001F2837" w:rsidRPr="00FA4303" w:rsidRDefault="001F2837" w:rsidP="00533A6E">
      <w:pPr>
        <w:pStyle w:val="a9"/>
        <w:rPr>
          <w:rFonts w:eastAsia="宋体"/>
          <w:lang w:eastAsia="zh-CN"/>
        </w:rPr>
      </w:pPr>
      <w:r>
        <w:rPr>
          <w:rStyle w:val="a8"/>
        </w:rPr>
        <w:annotationRef/>
      </w:r>
      <w:r w:rsidRPr="00FA4303">
        <w:rPr>
          <w:rFonts w:eastAsia="宋体" w:hint="eastAsia"/>
          <w:lang w:eastAsia="zh-CN"/>
        </w:rPr>
        <w:t>R</w:t>
      </w:r>
      <w:r w:rsidRPr="00FA4303">
        <w:rPr>
          <w:rFonts w:eastAsia="宋体"/>
          <w:lang w:eastAsia="zh-CN"/>
        </w:rPr>
        <w:t>AN2#113-e:</w:t>
      </w:r>
    </w:p>
    <w:p w14:paraId="0A8C98DE" w14:textId="77777777" w:rsidR="001F2837" w:rsidRPr="00B72663" w:rsidRDefault="001F2837" w:rsidP="00533A6E">
      <w:pPr>
        <w:pStyle w:val="Doc-text2"/>
        <w:pBdr>
          <w:top w:val="single" w:sz="4" w:space="1" w:color="auto"/>
          <w:left w:val="single" w:sz="4" w:space="4" w:color="auto"/>
          <w:bottom w:val="single" w:sz="4" w:space="1" w:color="auto"/>
          <w:right w:val="single" w:sz="4" w:space="4" w:color="auto"/>
        </w:pBdr>
        <w:ind w:left="1985"/>
      </w:pPr>
      <w:r>
        <w:t>3</w:t>
      </w:r>
      <w:r>
        <w:tab/>
        <w:t>I</w:t>
      </w:r>
      <w:r w:rsidRPr="00B72663">
        <w:t>nclude in the RLF report for DAPS HO the following information:</w:t>
      </w:r>
    </w:p>
    <w:p w14:paraId="4ED12AE1" w14:textId="77777777" w:rsidR="001F2837" w:rsidRDefault="001F2837" w:rsidP="00533A6E">
      <w:pPr>
        <w:pStyle w:val="Doc-text2"/>
        <w:pBdr>
          <w:top w:val="single" w:sz="4" w:space="1" w:color="auto"/>
          <w:left w:val="single" w:sz="4" w:space="4" w:color="auto"/>
          <w:bottom w:val="single" w:sz="4" w:space="1" w:color="auto"/>
          <w:right w:val="single" w:sz="4" w:space="4" w:color="auto"/>
        </w:pBdr>
        <w:ind w:left="2348"/>
      </w:pPr>
      <w:r w:rsidRPr="00B72663">
        <w:t>a.</w:t>
      </w:r>
      <w:r w:rsidRPr="00B72663">
        <w:tab/>
      </w:r>
      <w:r w:rsidRPr="00300A5F">
        <w:rPr>
          <w:highlight w:val="yellow"/>
        </w:rPr>
        <w:t>RLF-cause</w:t>
      </w:r>
      <w:r w:rsidRPr="00B72663">
        <w:t xml:space="preserve"> of the RLF occurred in the source cell while performing a DAPS HO</w:t>
      </w:r>
    </w:p>
  </w:comment>
  <w:comment w:id="11" w:author="Huawei" w:date="2021-10-08T15:22:00Z" w:initials="HW">
    <w:p w14:paraId="4966D659" w14:textId="77777777" w:rsidR="001F2837" w:rsidRDefault="001F2837" w:rsidP="00FA4303">
      <w:pPr>
        <w:pStyle w:val="af9"/>
        <w:spacing w:before="0" w:beforeAutospacing="0" w:after="0" w:afterAutospacing="0"/>
        <w:textAlignment w:val="baseline"/>
        <w:rPr>
          <w:rFonts w:ascii="Calibri" w:hAnsi="Calibri"/>
          <w:color w:val="000000"/>
          <w:kern w:val="24"/>
          <w:sz w:val="32"/>
          <w:szCs w:val="32"/>
          <w:lang w:val="en-GB"/>
        </w:rPr>
      </w:pPr>
      <w:r>
        <w:rPr>
          <w:rStyle w:val="a8"/>
        </w:rPr>
        <w:annotationRef/>
      </w:r>
      <w:r>
        <w:rPr>
          <w:rFonts w:ascii="Calibri" w:hAnsi="Calibri"/>
          <w:color w:val="000000"/>
          <w:kern w:val="24"/>
          <w:sz w:val="32"/>
          <w:szCs w:val="32"/>
          <w:lang w:val="en-GB"/>
        </w:rPr>
        <w:t>Agreements in RAN2#115-e:</w:t>
      </w:r>
    </w:p>
    <w:p w14:paraId="093A01A8" w14:textId="77777777" w:rsidR="001F2837" w:rsidRPr="00955F27" w:rsidRDefault="001F2837" w:rsidP="00FA4303">
      <w:pPr>
        <w:pStyle w:val="af9"/>
        <w:spacing w:before="0" w:beforeAutospacing="0" w:after="0" w:afterAutospacing="0"/>
        <w:textAlignment w:val="baseline"/>
      </w:pPr>
      <w:r w:rsidRPr="00955F27">
        <w:rPr>
          <w:rFonts w:ascii="Calibri" w:hAnsi="Calibri"/>
          <w:kern w:val="24"/>
          <w:sz w:val="32"/>
          <w:szCs w:val="32"/>
          <w:lang w:val="en-GB"/>
        </w:rPr>
        <w:t>3</w:t>
      </w:r>
      <w:r w:rsidRPr="00955F27">
        <w:rPr>
          <w:rFonts w:ascii="Calibri" w:hAnsi="Calibri"/>
          <w:kern w:val="24"/>
          <w:sz w:val="32"/>
          <w:szCs w:val="32"/>
          <w:lang w:val="en-GB"/>
        </w:rPr>
        <w:tab/>
        <w:t>For the case of RLF in source cell while performing DAPS HO (i.e. before fallback), the follow time information is included in the RLF-Report:</w:t>
      </w:r>
    </w:p>
    <w:p w14:paraId="115E3E09" w14:textId="77777777" w:rsidR="001F2837" w:rsidRDefault="001F2837" w:rsidP="00FA4303">
      <w:pPr>
        <w:pStyle w:val="a9"/>
      </w:pPr>
      <w:r w:rsidRPr="00955F27">
        <w:rPr>
          <w:rFonts w:ascii="Calibri" w:hAnsi="Calibri"/>
          <w:kern w:val="24"/>
          <w:sz w:val="32"/>
          <w:szCs w:val="32"/>
          <w:highlight w:val="yellow"/>
        </w:rPr>
        <w:t>a.</w:t>
      </w:r>
      <w:r w:rsidRPr="00955F27">
        <w:rPr>
          <w:rFonts w:ascii="Calibri" w:hAnsi="Calibri"/>
          <w:kern w:val="24"/>
          <w:sz w:val="32"/>
          <w:szCs w:val="32"/>
          <w:highlight w:val="yellow"/>
        </w:rPr>
        <w:tab/>
        <w:t>timeConnSourceFailure:</w:t>
      </w:r>
      <w:r w:rsidRPr="00955F27">
        <w:rPr>
          <w:rFonts w:ascii="Calibri" w:hAnsi="Calibri"/>
          <w:kern w:val="24"/>
          <w:sz w:val="32"/>
          <w:szCs w:val="32"/>
        </w:rPr>
        <w:t xml:space="preserve"> The time elapsed since DAPS HO execution until RLF occurs in source cell while performing DAPS HO before the fallback</w:t>
      </w:r>
    </w:p>
  </w:comment>
  <w:comment w:id="12" w:author="Huawei" w:date="2021-10-08T15:33:00Z" w:initials="HW">
    <w:p w14:paraId="677E94FE" w14:textId="77777777" w:rsidR="001F2837" w:rsidRPr="00697BAA" w:rsidRDefault="001F2837">
      <w:pPr>
        <w:pStyle w:val="a9"/>
        <w:rPr>
          <w:rFonts w:eastAsia="宋体"/>
          <w:lang w:eastAsia="zh-CN"/>
        </w:rPr>
      </w:pPr>
      <w:r>
        <w:rPr>
          <w:rStyle w:val="a8"/>
        </w:rPr>
        <w:annotationRef/>
      </w:r>
      <w:r w:rsidRPr="00697BAA">
        <w:rPr>
          <w:rFonts w:eastAsia="宋体"/>
          <w:lang w:eastAsia="zh-CN"/>
        </w:rPr>
        <w:t>[Huawei]proposed in the paper</w:t>
      </w:r>
    </w:p>
  </w:comment>
  <w:comment w:id="13" w:author="Huawei" w:date="2021-10-08T15:33:00Z" w:initials="HW">
    <w:p w14:paraId="7E26B72D" w14:textId="77777777" w:rsidR="001F2837" w:rsidRPr="006D21BF" w:rsidRDefault="001F2837" w:rsidP="00DB3959">
      <w:pPr>
        <w:pStyle w:val="a9"/>
        <w:rPr>
          <w:rFonts w:eastAsia="宋体"/>
          <w:lang w:eastAsia="zh-CN"/>
        </w:rPr>
      </w:pPr>
      <w:r>
        <w:rPr>
          <w:rStyle w:val="a8"/>
        </w:rPr>
        <w:annotationRef/>
      </w:r>
      <w:r w:rsidRPr="006D21BF">
        <w:rPr>
          <w:rFonts w:eastAsia="宋体" w:hint="eastAsia"/>
          <w:lang w:eastAsia="zh-CN"/>
        </w:rPr>
        <w:t>R</w:t>
      </w:r>
      <w:r w:rsidRPr="006D21BF">
        <w:rPr>
          <w:rFonts w:eastAsia="宋体"/>
          <w:lang w:eastAsia="zh-CN"/>
        </w:rPr>
        <w:t>AN2#113-e:</w:t>
      </w:r>
    </w:p>
    <w:p w14:paraId="2E4E308F" w14:textId="77777777" w:rsidR="001F2837" w:rsidRPr="00B72663" w:rsidRDefault="001F2837" w:rsidP="00DB3959">
      <w:pPr>
        <w:pStyle w:val="Doc-text2"/>
        <w:pBdr>
          <w:top w:val="single" w:sz="4" w:space="1" w:color="auto"/>
          <w:left w:val="single" w:sz="4" w:space="4" w:color="auto"/>
          <w:bottom w:val="single" w:sz="4" w:space="1" w:color="auto"/>
          <w:right w:val="single" w:sz="4" w:space="4" w:color="auto"/>
        </w:pBdr>
        <w:ind w:left="1985"/>
      </w:pPr>
      <w:r>
        <w:t>3</w:t>
      </w:r>
      <w:r>
        <w:tab/>
        <w:t>I</w:t>
      </w:r>
      <w:r w:rsidRPr="00B72663">
        <w:t>nclude in the RLF report for DAPS HO the following information:</w:t>
      </w:r>
    </w:p>
    <w:p w14:paraId="08A9B77E" w14:textId="77777777" w:rsidR="001F2837" w:rsidRDefault="001F2837" w:rsidP="00DB3959">
      <w:pPr>
        <w:pStyle w:val="Doc-text2"/>
        <w:pBdr>
          <w:top w:val="single" w:sz="4" w:space="1" w:color="auto"/>
          <w:left w:val="single" w:sz="4" w:space="4" w:color="auto"/>
          <w:bottom w:val="single" w:sz="4" w:space="1" w:color="auto"/>
          <w:right w:val="single" w:sz="4" w:space="4" w:color="auto"/>
        </w:pBdr>
        <w:ind w:left="2348"/>
      </w:pPr>
      <w:r w:rsidRPr="00B72663">
        <w:t>a.</w:t>
      </w:r>
      <w:r w:rsidRPr="00B72663">
        <w:tab/>
      </w:r>
      <w:r w:rsidRPr="00300A5F">
        <w:rPr>
          <w:highlight w:val="yellow"/>
        </w:rPr>
        <w:t>RLF</w:t>
      </w:r>
      <w:r w:rsidRPr="007C3AB0">
        <w:rPr>
          <w:highlight w:val="yellow"/>
        </w:rPr>
        <w:t>-cause of the RLF occurred in the source cell</w:t>
      </w:r>
      <w:r w:rsidRPr="00B72663">
        <w:t xml:space="preserve"> while performing a DAPS HO</w:t>
      </w:r>
    </w:p>
  </w:comment>
  <w:comment w:id="14" w:author="Huawei" w:date="2021-10-08T11:16:00Z" w:initials="HW">
    <w:p w14:paraId="71F11292" w14:textId="77777777" w:rsidR="001F2837" w:rsidRDefault="001F2837" w:rsidP="00300A5F">
      <w:pPr>
        <w:pStyle w:val="af9"/>
        <w:spacing w:before="0" w:beforeAutospacing="0" w:after="0" w:afterAutospacing="0"/>
        <w:textAlignment w:val="baseline"/>
        <w:rPr>
          <w:rFonts w:ascii="Calibri" w:hAnsi="Calibri"/>
          <w:color w:val="000000"/>
          <w:kern w:val="24"/>
          <w:sz w:val="32"/>
          <w:szCs w:val="32"/>
          <w:lang w:val="en-GB"/>
        </w:rPr>
      </w:pPr>
      <w:r>
        <w:rPr>
          <w:rStyle w:val="a8"/>
        </w:rPr>
        <w:annotationRef/>
      </w:r>
      <w:r>
        <w:rPr>
          <w:rFonts w:ascii="Calibri" w:hAnsi="Calibri"/>
          <w:color w:val="000000"/>
          <w:kern w:val="24"/>
          <w:sz w:val="32"/>
          <w:szCs w:val="32"/>
          <w:lang w:val="en-GB"/>
        </w:rPr>
        <w:t>Agreements in RAN2#115-e:</w:t>
      </w:r>
    </w:p>
    <w:p w14:paraId="486254EA" w14:textId="77777777" w:rsidR="001F2837" w:rsidRPr="00955F27" w:rsidRDefault="001F2837" w:rsidP="00300A5F">
      <w:pPr>
        <w:pStyle w:val="af9"/>
        <w:spacing w:before="0" w:beforeAutospacing="0" w:after="0" w:afterAutospacing="0"/>
        <w:textAlignment w:val="baseline"/>
      </w:pPr>
      <w:r w:rsidRPr="00955F27">
        <w:rPr>
          <w:rFonts w:ascii="Calibri" w:hAnsi="Calibri"/>
          <w:kern w:val="24"/>
          <w:sz w:val="32"/>
          <w:szCs w:val="32"/>
          <w:lang w:val="en-GB"/>
        </w:rPr>
        <w:t>3</w:t>
      </w:r>
      <w:r w:rsidRPr="00955F27">
        <w:rPr>
          <w:rFonts w:ascii="Calibri" w:hAnsi="Calibri"/>
          <w:kern w:val="24"/>
          <w:sz w:val="32"/>
          <w:szCs w:val="32"/>
          <w:lang w:val="en-GB"/>
        </w:rPr>
        <w:tab/>
        <w:t>For the case of RLF in source cell while performing DAPS HO (i.e. before fallback), the follow time information is included in the RLF-Report:</w:t>
      </w:r>
    </w:p>
    <w:p w14:paraId="7F6061CE" w14:textId="77777777" w:rsidR="001F2837" w:rsidRDefault="001F2837" w:rsidP="00300A5F">
      <w:pPr>
        <w:pStyle w:val="af9"/>
        <w:spacing w:before="0" w:beforeAutospacing="0" w:after="0" w:afterAutospacing="0"/>
        <w:textAlignment w:val="baseline"/>
      </w:pPr>
      <w:r w:rsidRPr="00955F27">
        <w:rPr>
          <w:rFonts w:ascii="Calibri" w:hAnsi="Calibri"/>
          <w:kern w:val="24"/>
          <w:sz w:val="32"/>
          <w:szCs w:val="32"/>
          <w:highlight w:val="yellow"/>
          <w:lang w:val="en-GB"/>
        </w:rPr>
        <w:t>a.</w:t>
      </w:r>
      <w:r w:rsidRPr="00955F27">
        <w:rPr>
          <w:rFonts w:ascii="Calibri" w:hAnsi="Calibri"/>
          <w:kern w:val="24"/>
          <w:sz w:val="32"/>
          <w:szCs w:val="32"/>
          <w:highlight w:val="yellow"/>
          <w:lang w:val="en-GB"/>
        </w:rPr>
        <w:tab/>
        <w:t>timeConnSourceFailure:</w:t>
      </w:r>
      <w:r w:rsidRPr="00955F27">
        <w:rPr>
          <w:rFonts w:ascii="Calibri" w:hAnsi="Calibri"/>
          <w:kern w:val="24"/>
          <w:sz w:val="32"/>
          <w:szCs w:val="32"/>
          <w:lang w:val="en-GB"/>
        </w:rPr>
        <w:t xml:space="preserve"> The time elapsed since DAPS HO execution until RLF occurs in source cell while performing DAPS HO before the fallback</w:t>
      </w:r>
    </w:p>
    <w:p w14:paraId="2F952302" w14:textId="77777777" w:rsidR="001F2837" w:rsidRDefault="001F2837" w:rsidP="00300A5F">
      <w:pPr>
        <w:pStyle w:val="a9"/>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2EE0B" w15:done="0"/>
  <w15:commentEx w15:paraId="1E9F194B" w15:done="0"/>
  <w15:commentEx w15:paraId="1DFEF128" w15:done="0"/>
  <w15:commentEx w15:paraId="418B2302" w15:done="0"/>
  <w15:commentEx w15:paraId="11CADED8" w15:done="0"/>
  <w15:commentEx w15:paraId="4ED12AE1" w15:done="0"/>
  <w15:commentEx w15:paraId="115E3E09" w15:done="0"/>
  <w15:commentEx w15:paraId="677E94FE" w15:done="0"/>
  <w15:commentEx w15:paraId="08A9B77E" w15:done="0"/>
  <w15:commentEx w15:paraId="2F95230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A1956" w14:textId="77777777" w:rsidR="00EC2AF9" w:rsidRDefault="00EC2AF9">
      <w:r>
        <w:separator/>
      </w:r>
    </w:p>
  </w:endnote>
  <w:endnote w:type="continuationSeparator" w:id="0">
    <w:p w14:paraId="557788B0" w14:textId="77777777" w:rsidR="00EC2AF9" w:rsidRDefault="00EC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6F56" w14:textId="77777777" w:rsidR="001F2837" w:rsidRDefault="001F2837">
    <w:pPr>
      <w:pStyle w:val="ae"/>
    </w:pPr>
    <w:r>
      <w:rPr>
        <w:rStyle w:val="af3"/>
      </w:rPr>
      <w:fldChar w:fldCharType="begin"/>
    </w:r>
    <w:r>
      <w:rPr>
        <w:rStyle w:val="af3"/>
      </w:rPr>
      <w:instrText xml:space="preserve"> PAGE </w:instrText>
    </w:r>
    <w:r>
      <w:rPr>
        <w:rStyle w:val="af3"/>
      </w:rPr>
      <w:fldChar w:fldCharType="separate"/>
    </w:r>
    <w:r w:rsidR="00172342">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172342">
      <w:rPr>
        <w:rStyle w:val="af3"/>
      </w:rPr>
      <w:t>24</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4EE0A" w14:textId="77777777" w:rsidR="00EC2AF9" w:rsidRDefault="00EC2AF9">
      <w:r>
        <w:separator/>
      </w:r>
    </w:p>
  </w:footnote>
  <w:footnote w:type="continuationSeparator" w:id="0">
    <w:p w14:paraId="4635CB6A" w14:textId="77777777" w:rsidR="00EC2AF9" w:rsidRDefault="00EC2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365"/>
    <w:multiLevelType w:val="hybridMultilevel"/>
    <w:tmpl w:val="1F2672E4"/>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2225AC6"/>
    <w:multiLevelType w:val="multilevel"/>
    <w:tmpl w:val="12225AC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9774B"/>
    <w:multiLevelType w:val="hybridMultilevel"/>
    <w:tmpl w:val="B124515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7E01F76"/>
    <w:multiLevelType w:val="hybridMultilevel"/>
    <w:tmpl w:val="B576E96C"/>
    <w:lvl w:ilvl="0" w:tplc="170C8E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F037CF"/>
    <w:multiLevelType w:val="multilevel"/>
    <w:tmpl w:val="19F037C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A2788F"/>
    <w:multiLevelType w:val="hybridMultilevel"/>
    <w:tmpl w:val="B96ABF88"/>
    <w:lvl w:ilvl="0" w:tplc="4E707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F046A1"/>
    <w:multiLevelType w:val="hybridMultilevel"/>
    <w:tmpl w:val="9496B12A"/>
    <w:lvl w:ilvl="0" w:tplc="346C99E6">
      <w:start w:val="1"/>
      <w:numFmt w:val="upperLetter"/>
      <w:lvlText w:val="%1."/>
      <w:lvlJc w:val="left"/>
      <w:pPr>
        <w:ind w:left="720" w:hanging="360"/>
      </w:pPr>
      <w:rPr>
        <w:rFonts w:ascii="Arial" w:hAnsi="Arial"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151FFF"/>
    <w:multiLevelType w:val="hybridMultilevel"/>
    <w:tmpl w:val="CFC8ABDC"/>
    <w:lvl w:ilvl="0" w:tplc="5928ED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1813B14"/>
    <w:multiLevelType w:val="hybridMultilevel"/>
    <w:tmpl w:val="ED509842"/>
    <w:lvl w:ilvl="0" w:tplc="1EB8C74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49075348"/>
    <w:multiLevelType w:val="hybridMultilevel"/>
    <w:tmpl w:val="2C925D26"/>
    <w:lvl w:ilvl="0" w:tplc="566E235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CE136C"/>
    <w:multiLevelType w:val="multilevel"/>
    <w:tmpl w:val="4DCE136C"/>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A6038D"/>
    <w:multiLevelType w:val="hybridMultilevel"/>
    <w:tmpl w:val="08ECC6FA"/>
    <w:lvl w:ilvl="0" w:tplc="0EBA5B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76739B"/>
    <w:multiLevelType w:val="hybridMultilevel"/>
    <w:tmpl w:val="7E2E256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9" w15:restartNumberingAfterBreak="0">
    <w:nsid w:val="68EB468B"/>
    <w:multiLevelType w:val="hybridMultilevel"/>
    <w:tmpl w:val="9DD8EE68"/>
    <w:lvl w:ilvl="0" w:tplc="BA1C599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1E1F99"/>
    <w:multiLevelType w:val="hybridMultilevel"/>
    <w:tmpl w:val="B576E96C"/>
    <w:lvl w:ilvl="0" w:tplc="170C8E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1A221C"/>
    <w:multiLevelType w:val="hybridMultilevel"/>
    <w:tmpl w:val="6EDA07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5"/>
  </w:num>
  <w:num w:numId="3">
    <w:abstractNumId w:val="28"/>
  </w:num>
  <w:num w:numId="4">
    <w:abstractNumId w:val="14"/>
  </w:num>
  <w:num w:numId="5">
    <w:abstractNumId w:val="23"/>
  </w:num>
  <w:num w:numId="6">
    <w:abstractNumId w:val="11"/>
  </w:num>
  <w:num w:numId="7">
    <w:abstractNumId w:val="24"/>
  </w:num>
  <w:num w:numId="8">
    <w:abstractNumId w:val="26"/>
  </w:num>
  <w:num w:numId="9">
    <w:abstractNumId w:val="30"/>
  </w:num>
  <w:num w:numId="10">
    <w:abstractNumId w:val="20"/>
  </w:num>
  <w:num w:numId="11">
    <w:abstractNumId w:val="16"/>
  </w:num>
  <w:num w:numId="12">
    <w:abstractNumId w:val="1"/>
  </w:num>
  <w:num w:numId="13">
    <w:abstractNumId w:val="2"/>
  </w:num>
  <w:num w:numId="14">
    <w:abstractNumId w:val="25"/>
  </w:num>
  <w:num w:numId="15">
    <w:abstractNumId w:val="19"/>
  </w:num>
  <w:num w:numId="16">
    <w:abstractNumId w:val="18"/>
  </w:num>
  <w:num w:numId="17">
    <w:abstractNumId w:val="32"/>
  </w:num>
  <w:num w:numId="18">
    <w:abstractNumId w:val="21"/>
  </w:num>
  <w:num w:numId="19">
    <w:abstractNumId w:val="22"/>
  </w:num>
  <w:num w:numId="20">
    <w:abstractNumId w:val="17"/>
  </w:num>
  <w:num w:numId="21">
    <w:abstractNumId w:val="15"/>
  </w:num>
  <w:num w:numId="22">
    <w:abstractNumId w:val="10"/>
  </w:num>
  <w:num w:numId="23">
    <w:abstractNumId w:val="3"/>
  </w:num>
  <w:num w:numId="24">
    <w:abstractNumId w:val="13"/>
  </w:num>
  <w:num w:numId="25">
    <w:abstractNumId w:val="4"/>
  </w:num>
  <w:num w:numId="26">
    <w:abstractNumId w:val="0"/>
  </w:num>
  <w:num w:numId="27">
    <w:abstractNumId w:val="7"/>
  </w:num>
  <w:num w:numId="28">
    <w:abstractNumId w:val="33"/>
  </w:num>
  <w:num w:numId="29">
    <w:abstractNumId w:val="31"/>
  </w:num>
  <w:num w:numId="30">
    <w:abstractNumId w:val="6"/>
  </w:num>
  <w:num w:numId="31">
    <w:abstractNumId w:val="12"/>
  </w:num>
  <w:num w:numId="32">
    <w:abstractNumId w:val="29"/>
  </w:num>
  <w:num w:numId="33">
    <w:abstractNumId w:val="8"/>
  </w:num>
  <w:num w:numId="34">
    <w:abstractNumId w:val="12"/>
    <w:lvlOverride w:ilvl="0">
      <w:startOverride w:val="1"/>
    </w:lvlOverride>
  </w:num>
  <w:num w:numId="35">
    <w:abstractNumId w:val="9"/>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C8"/>
    <w:rsid w:val="00025FDA"/>
    <w:rsid w:val="00026AE7"/>
    <w:rsid w:val="00027038"/>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A2C"/>
    <w:rsid w:val="000875ED"/>
    <w:rsid w:val="0008764E"/>
    <w:rsid w:val="00091AAD"/>
    <w:rsid w:val="00092102"/>
    <w:rsid w:val="000928E2"/>
    <w:rsid w:val="000931FF"/>
    <w:rsid w:val="000937FD"/>
    <w:rsid w:val="00093939"/>
    <w:rsid w:val="000942A1"/>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97D"/>
    <w:rsid w:val="001E02AA"/>
    <w:rsid w:val="001E0627"/>
    <w:rsid w:val="001E10F6"/>
    <w:rsid w:val="001E11D7"/>
    <w:rsid w:val="001E1660"/>
    <w:rsid w:val="001E1A58"/>
    <w:rsid w:val="001E21A8"/>
    <w:rsid w:val="001E2232"/>
    <w:rsid w:val="001E235C"/>
    <w:rsid w:val="001E25FC"/>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C63"/>
    <w:rsid w:val="003245CA"/>
    <w:rsid w:val="00324AF4"/>
    <w:rsid w:val="00324C3B"/>
    <w:rsid w:val="003251EA"/>
    <w:rsid w:val="00325B47"/>
    <w:rsid w:val="00326099"/>
    <w:rsid w:val="003270DD"/>
    <w:rsid w:val="00327190"/>
    <w:rsid w:val="00327B7A"/>
    <w:rsid w:val="0033003A"/>
    <w:rsid w:val="00330513"/>
    <w:rsid w:val="003307AE"/>
    <w:rsid w:val="00331241"/>
    <w:rsid w:val="0033333F"/>
    <w:rsid w:val="00333E2A"/>
    <w:rsid w:val="00334461"/>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ED"/>
    <w:rsid w:val="00366D86"/>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7AA7"/>
    <w:rsid w:val="004D7D1A"/>
    <w:rsid w:val="004E0336"/>
    <w:rsid w:val="004E07E9"/>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1043"/>
    <w:rsid w:val="004F1D33"/>
    <w:rsid w:val="004F208F"/>
    <w:rsid w:val="004F2C0F"/>
    <w:rsid w:val="004F33B3"/>
    <w:rsid w:val="004F35AF"/>
    <w:rsid w:val="004F3AF9"/>
    <w:rsid w:val="004F3D43"/>
    <w:rsid w:val="004F523D"/>
    <w:rsid w:val="004F53AD"/>
    <w:rsid w:val="004F5813"/>
    <w:rsid w:val="004F58FE"/>
    <w:rsid w:val="004F6E18"/>
    <w:rsid w:val="004F721E"/>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7445"/>
    <w:rsid w:val="006B76F0"/>
    <w:rsid w:val="006C0C71"/>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3B1E"/>
    <w:rsid w:val="00704C8D"/>
    <w:rsid w:val="007058B5"/>
    <w:rsid w:val="00705BC2"/>
    <w:rsid w:val="00705C4A"/>
    <w:rsid w:val="00707668"/>
    <w:rsid w:val="00710AF1"/>
    <w:rsid w:val="00711839"/>
    <w:rsid w:val="00711931"/>
    <w:rsid w:val="00712020"/>
    <w:rsid w:val="00712540"/>
    <w:rsid w:val="0071419C"/>
    <w:rsid w:val="00715699"/>
    <w:rsid w:val="00715C59"/>
    <w:rsid w:val="0071626E"/>
    <w:rsid w:val="00716882"/>
    <w:rsid w:val="00717F62"/>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10FB"/>
    <w:rsid w:val="00871804"/>
    <w:rsid w:val="00871A2E"/>
    <w:rsid w:val="00871ACC"/>
    <w:rsid w:val="008720DC"/>
    <w:rsid w:val="00872CF3"/>
    <w:rsid w:val="00873111"/>
    <w:rsid w:val="00874CB6"/>
    <w:rsid w:val="00874E7A"/>
    <w:rsid w:val="00874F82"/>
    <w:rsid w:val="00874FB4"/>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6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043"/>
    <w:rsid w:val="00A8422D"/>
    <w:rsid w:val="00A84BB1"/>
    <w:rsid w:val="00A84C21"/>
    <w:rsid w:val="00A85093"/>
    <w:rsid w:val="00A87333"/>
    <w:rsid w:val="00A874E3"/>
    <w:rsid w:val="00A87970"/>
    <w:rsid w:val="00A87D70"/>
    <w:rsid w:val="00A90707"/>
    <w:rsid w:val="00A91041"/>
    <w:rsid w:val="00A919BA"/>
    <w:rsid w:val="00A9224D"/>
    <w:rsid w:val="00A92B92"/>
    <w:rsid w:val="00A93A39"/>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7AD"/>
    <w:rsid w:val="00B61928"/>
    <w:rsid w:val="00B6243A"/>
    <w:rsid w:val="00B62D8E"/>
    <w:rsid w:val="00B63793"/>
    <w:rsid w:val="00B647FB"/>
    <w:rsid w:val="00B64C8E"/>
    <w:rsid w:val="00B650AD"/>
    <w:rsid w:val="00B658C6"/>
    <w:rsid w:val="00B65C28"/>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CFC"/>
    <w:rsid w:val="00B834ED"/>
    <w:rsid w:val="00B838C9"/>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6A4"/>
    <w:rsid w:val="00BA4A89"/>
    <w:rsid w:val="00BA55D6"/>
    <w:rsid w:val="00BA5BFE"/>
    <w:rsid w:val="00BA5D1C"/>
    <w:rsid w:val="00BB06AE"/>
    <w:rsid w:val="00BB2564"/>
    <w:rsid w:val="00BB269C"/>
    <w:rsid w:val="00BB35FA"/>
    <w:rsid w:val="00BB3927"/>
    <w:rsid w:val="00BB4542"/>
    <w:rsid w:val="00BB4BC4"/>
    <w:rsid w:val="00BB4BEF"/>
    <w:rsid w:val="00BB4EDF"/>
    <w:rsid w:val="00BB62E9"/>
    <w:rsid w:val="00BB740F"/>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9D9"/>
    <w:rsid w:val="00CA51A6"/>
    <w:rsid w:val="00CA5694"/>
    <w:rsid w:val="00CA5A12"/>
    <w:rsid w:val="00CA6D7D"/>
    <w:rsid w:val="00CA7B52"/>
    <w:rsid w:val="00CB0A5D"/>
    <w:rsid w:val="00CB1B03"/>
    <w:rsid w:val="00CB2AA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2C4"/>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72F"/>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310C"/>
    <w:rsid w:val="00DA4159"/>
    <w:rsid w:val="00DA4A0D"/>
    <w:rsid w:val="00DA4D13"/>
    <w:rsid w:val="00DA651B"/>
    <w:rsid w:val="00DA664E"/>
    <w:rsid w:val="00DA7136"/>
    <w:rsid w:val="00DA75A2"/>
    <w:rsid w:val="00DA7AFA"/>
    <w:rsid w:val="00DB0221"/>
    <w:rsid w:val="00DB07FB"/>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6B4"/>
    <w:rsid w:val="00E15745"/>
    <w:rsid w:val="00E15F74"/>
    <w:rsid w:val="00E16182"/>
    <w:rsid w:val="00E173DF"/>
    <w:rsid w:val="00E20460"/>
    <w:rsid w:val="00E20B9F"/>
    <w:rsid w:val="00E20C3E"/>
    <w:rsid w:val="00E20E2E"/>
    <w:rsid w:val="00E21222"/>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42DE"/>
    <w:rsid w:val="00E55463"/>
    <w:rsid w:val="00E5598D"/>
    <w:rsid w:val="00E559AA"/>
    <w:rsid w:val="00E55A9C"/>
    <w:rsid w:val="00E561DF"/>
    <w:rsid w:val="00E5648E"/>
    <w:rsid w:val="00E577B4"/>
    <w:rsid w:val="00E60817"/>
    <w:rsid w:val="00E6097C"/>
    <w:rsid w:val="00E614F3"/>
    <w:rsid w:val="00E61DE5"/>
    <w:rsid w:val="00E6220E"/>
    <w:rsid w:val="00E62425"/>
    <w:rsid w:val="00E6305C"/>
    <w:rsid w:val="00E63665"/>
    <w:rsid w:val="00E640C5"/>
    <w:rsid w:val="00E640CD"/>
    <w:rsid w:val="00E648D9"/>
    <w:rsid w:val="00E65089"/>
    <w:rsid w:val="00E65AD6"/>
    <w:rsid w:val="00E65F94"/>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628"/>
    <w:rsid w:val="00FE34B0"/>
    <w:rsid w:val="00FE4CD0"/>
    <w:rsid w:val="00FE5144"/>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0395B05"/>
  <w15:chartTrackingRefBased/>
  <w15:docId w15:val="{C239E1A8-57F4-4EB9-BC2B-D526E9D03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83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Char"/>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link w:val="5Char"/>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link w:val="Char"/>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link w:val="NOChar"/>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link w:val="B5Char"/>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873111"/>
    <w:pPr>
      <w:spacing w:before="60" w:after="0"/>
      <w:ind w:left="1259" w:hanging="1259"/>
    </w:pPr>
    <w:rPr>
      <w:rFonts w:ascii="Arial" w:hAnsi="Arial"/>
      <w:noProof/>
      <w:lang w:eastAsia="ja-JP"/>
    </w:rPr>
  </w:style>
  <w:style w:type="paragraph" w:customStyle="1" w:styleId="Doc-text2">
    <w:name w:val="Doc-text2"/>
    <w:basedOn w:val="a"/>
    <w:link w:val="Doc-text2Char"/>
    <w:qFormat/>
    <w:rsid w:val="00873111"/>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73111"/>
    <w:rPr>
      <w:rFonts w:ascii="Arial" w:eastAsia="Times New Roman" w:hAnsi="Arial"/>
      <w:lang w:val="en-GB" w:eastAsia="ja-JP"/>
    </w:rPr>
  </w:style>
  <w:style w:type="character" w:customStyle="1" w:styleId="Doc-titleChar">
    <w:name w:val="Doc-title Char"/>
    <w:link w:val="Doc-title"/>
    <w:qFormat/>
    <w:rsid w:val="00873111"/>
    <w:rPr>
      <w:rFonts w:ascii="Arial" w:eastAsia="Times New Roman" w:hAnsi="Arial"/>
      <w:noProof/>
      <w:lang w:val="en-GB" w:eastAsia="ja-JP"/>
    </w:rPr>
  </w:style>
  <w:style w:type="paragraph" w:customStyle="1" w:styleId="Agreement">
    <w:name w:val="Agreement"/>
    <w:basedOn w:val="a"/>
    <w:next w:val="Doc-text2"/>
    <w:qFormat/>
    <w:rsid w:val="00873111"/>
    <w:pPr>
      <w:numPr>
        <w:numId w:val="17"/>
      </w:numPr>
      <w:tabs>
        <w:tab w:val="num" w:pos="1619"/>
      </w:tabs>
      <w:spacing w:before="60" w:after="0"/>
      <w:ind w:left="1616" w:hanging="357"/>
    </w:pPr>
    <w:rPr>
      <w:rFonts w:ascii="Arial" w:hAnsi="Arial"/>
      <w:b/>
      <w:lang w:eastAsia="ja-JP"/>
    </w:rPr>
  </w:style>
  <w:style w:type="character" w:customStyle="1" w:styleId="B1Char">
    <w:name w:val="B1 Char"/>
    <w:link w:val="B1"/>
    <w:rsid w:val="009C7781"/>
    <w:rPr>
      <w:rFonts w:eastAsia="Times New Roman"/>
      <w:lang w:val="en-GB" w:eastAsia="en-US"/>
    </w:rPr>
  </w:style>
  <w:style w:type="character" w:customStyle="1" w:styleId="4Char">
    <w:name w:val="标题 4 Char"/>
    <w:link w:val="4"/>
    <w:qFormat/>
    <w:locked/>
    <w:rsid w:val="00440917"/>
    <w:rPr>
      <w:rFonts w:ascii="Arial" w:eastAsia="Times New Roman" w:hAnsi="Arial"/>
      <w:sz w:val="24"/>
      <w:lang w:val="en-GB" w:eastAsia="en-US"/>
    </w:rPr>
  </w:style>
  <w:style w:type="character" w:customStyle="1" w:styleId="B1Char1">
    <w:name w:val="B1 Char1"/>
    <w:qFormat/>
    <w:rsid w:val="00440917"/>
    <w:rPr>
      <w:rFonts w:eastAsia="Times New Roman"/>
      <w:lang w:val="en-GB" w:eastAsia="ja-JP"/>
    </w:rPr>
  </w:style>
  <w:style w:type="character" w:customStyle="1" w:styleId="B2Char">
    <w:name w:val="B2 Char"/>
    <w:link w:val="B2"/>
    <w:qFormat/>
    <w:rsid w:val="00440917"/>
    <w:rPr>
      <w:rFonts w:eastAsia="Times New Roman"/>
      <w:lang w:val="en-GB" w:eastAsia="en-US"/>
    </w:rPr>
  </w:style>
  <w:style w:type="character" w:customStyle="1" w:styleId="B3Char2">
    <w:name w:val="B3 Char2"/>
    <w:link w:val="B3"/>
    <w:qFormat/>
    <w:rsid w:val="00440917"/>
    <w:rPr>
      <w:rFonts w:eastAsia="Times New Roman"/>
      <w:lang w:val="en-GB" w:eastAsia="en-US"/>
    </w:rPr>
  </w:style>
  <w:style w:type="table" w:styleId="af6">
    <w:name w:val="Table Grid"/>
    <w:basedOn w:val="a1"/>
    <w:qFormat/>
    <w:rsid w:val="00AC3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a"/>
    <w:link w:val="Char0"/>
    <w:uiPriority w:val="34"/>
    <w:qFormat/>
    <w:rsid w:val="002F76F3"/>
    <w:pPr>
      <w:overflowPunct/>
      <w:autoSpaceDE/>
      <w:autoSpaceDN/>
      <w:adjustRightInd/>
      <w:spacing w:after="0"/>
      <w:ind w:left="720"/>
      <w:textAlignment w:val="auto"/>
    </w:pPr>
    <w:rPr>
      <w:rFonts w:ascii="Calibri" w:eastAsia="Calibri" w:hAnsi="Calibri"/>
      <w:sz w:val="22"/>
      <w:szCs w:val="22"/>
    </w:r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locked/>
    <w:rsid w:val="002F76F3"/>
    <w:rPr>
      <w:rFonts w:ascii="Calibri" w:eastAsia="Calibri" w:hAnsi="Calibri"/>
      <w:sz w:val="22"/>
      <w:szCs w:val="22"/>
      <w:lang w:val="en-GB" w:eastAsia="en-US"/>
    </w:rPr>
  </w:style>
  <w:style w:type="character" w:customStyle="1" w:styleId="PLChar">
    <w:name w:val="PL Char"/>
    <w:link w:val="PL"/>
    <w:qFormat/>
    <w:rsid w:val="00EC0ACD"/>
    <w:rPr>
      <w:rFonts w:ascii="Courier New" w:eastAsia="Times New Roman" w:hAnsi="Courier New"/>
      <w:noProof/>
      <w:sz w:val="16"/>
      <w:lang w:eastAsia="en-US"/>
    </w:rPr>
  </w:style>
  <w:style w:type="character" w:customStyle="1" w:styleId="TALCar">
    <w:name w:val="TAL Car"/>
    <w:link w:val="TAL"/>
    <w:qFormat/>
    <w:rsid w:val="00E20C3E"/>
    <w:rPr>
      <w:rFonts w:ascii="Arial" w:eastAsia="Times New Roman" w:hAnsi="Arial"/>
      <w:sz w:val="18"/>
      <w:lang w:val="en-GB" w:eastAsia="en-US"/>
    </w:rPr>
  </w:style>
  <w:style w:type="character" w:customStyle="1" w:styleId="TAHCar">
    <w:name w:val="TAH Car"/>
    <w:link w:val="TAH"/>
    <w:qFormat/>
    <w:locked/>
    <w:rsid w:val="00E20C3E"/>
    <w:rPr>
      <w:rFonts w:ascii="Arial" w:eastAsia="Times New Roman" w:hAnsi="Arial"/>
      <w:b/>
      <w:sz w:val="18"/>
      <w:lang w:val="en-GB" w:eastAsia="en-US"/>
    </w:rPr>
  </w:style>
  <w:style w:type="character" w:customStyle="1" w:styleId="NOChar">
    <w:name w:val="NO Char"/>
    <w:link w:val="NO"/>
    <w:qFormat/>
    <w:rsid w:val="00E27B3A"/>
    <w:rPr>
      <w:rFonts w:eastAsia="Times New Roman"/>
      <w:lang w:val="en-GB" w:eastAsia="en-US"/>
    </w:rPr>
  </w:style>
  <w:style w:type="paragraph" w:customStyle="1" w:styleId="Proposal">
    <w:name w:val="Proposal"/>
    <w:basedOn w:val="a3"/>
    <w:link w:val="ProposalChar"/>
    <w:qFormat/>
    <w:rsid w:val="00273C29"/>
    <w:pPr>
      <w:numPr>
        <w:numId w:val="24"/>
      </w:numPr>
      <w:tabs>
        <w:tab w:val="clear" w:pos="1304"/>
        <w:tab w:val="num" w:pos="360"/>
        <w:tab w:val="left" w:pos="1701"/>
      </w:tabs>
      <w:spacing w:after="120" w:line="259" w:lineRule="auto"/>
      <w:ind w:left="0" w:firstLine="0"/>
      <w:jc w:val="both"/>
    </w:pPr>
    <w:rPr>
      <w:rFonts w:ascii="Arial" w:eastAsia="宋体" w:hAnsi="Arial"/>
      <w:b/>
      <w:bCs/>
      <w:lang w:eastAsia="zh-CN"/>
    </w:rPr>
  </w:style>
  <w:style w:type="paragraph" w:styleId="af8">
    <w:name w:val="Title"/>
    <w:basedOn w:val="a"/>
    <w:next w:val="a"/>
    <w:link w:val="Char1"/>
    <w:qFormat/>
    <w:rsid w:val="00FF43BA"/>
    <w:pPr>
      <w:spacing w:before="240" w:after="60"/>
      <w:jc w:val="center"/>
      <w:outlineLvl w:val="0"/>
    </w:pPr>
    <w:rPr>
      <w:rFonts w:ascii="Calibri Light" w:eastAsia="宋体" w:hAnsi="Calibri Light"/>
      <w:b/>
      <w:bCs/>
      <w:sz w:val="32"/>
      <w:szCs w:val="32"/>
    </w:rPr>
  </w:style>
  <w:style w:type="character" w:customStyle="1" w:styleId="Char1">
    <w:name w:val="标题 Char"/>
    <w:link w:val="af8"/>
    <w:rsid w:val="00FF43BA"/>
    <w:rPr>
      <w:rFonts w:ascii="Calibri Light" w:eastAsia="宋体" w:hAnsi="Calibri Light" w:cs="Times New Roman"/>
      <w:b/>
      <w:bCs/>
      <w:sz w:val="32"/>
      <w:szCs w:val="32"/>
      <w:lang w:val="en-GB" w:eastAsia="en-US"/>
    </w:rPr>
  </w:style>
  <w:style w:type="character" w:customStyle="1" w:styleId="5Char">
    <w:name w:val="标题 5 Char"/>
    <w:link w:val="5"/>
    <w:qFormat/>
    <w:rsid w:val="00853F14"/>
    <w:rPr>
      <w:rFonts w:ascii="Arial" w:eastAsia="Times New Roman" w:hAnsi="Arial"/>
      <w:sz w:val="22"/>
      <w:lang w:val="en-GB" w:eastAsia="en-US"/>
    </w:rPr>
  </w:style>
  <w:style w:type="character" w:customStyle="1" w:styleId="B4Char">
    <w:name w:val="B4 Char"/>
    <w:link w:val="B4"/>
    <w:qFormat/>
    <w:rsid w:val="00853F14"/>
    <w:rPr>
      <w:rFonts w:eastAsia="Times New Roman"/>
      <w:lang w:val="en-GB" w:eastAsia="en-US"/>
    </w:rPr>
  </w:style>
  <w:style w:type="character" w:customStyle="1" w:styleId="B5Char">
    <w:name w:val="B5 Char"/>
    <w:link w:val="B5"/>
    <w:qFormat/>
    <w:rsid w:val="00853F14"/>
    <w:rPr>
      <w:rFonts w:eastAsia="Times New Roman"/>
      <w:lang w:val="en-GB" w:eastAsia="en-US"/>
    </w:rPr>
  </w:style>
  <w:style w:type="paragraph" w:customStyle="1" w:styleId="B6">
    <w:name w:val="B6"/>
    <w:basedOn w:val="B5"/>
    <w:link w:val="B6Char"/>
    <w:qFormat/>
    <w:rsid w:val="00802649"/>
    <w:pPr>
      <w:ind w:left="1985"/>
    </w:pPr>
    <w:rPr>
      <w:lang w:val="en-US" w:eastAsia="ja-JP"/>
    </w:rPr>
  </w:style>
  <w:style w:type="character" w:customStyle="1" w:styleId="B6Char">
    <w:name w:val="B6 Char"/>
    <w:link w:val="B6"/>
    <w:qFormat/>
    <w:rsid w:val="00802649"/>
    <w:rPr>
      <w:rFonts w:eastAsia="Times New Roman"/>
      <w:lang w:eastAsia="ja-JP"/>
    </w:rPr>
  </w:style>
  <w:style w:type="paragraph" w:styleId="af9">
    <w:name w:val="Normal (Web)"/>
    <w:basedOn w:val="a"/>
    <w:uiPriority w:val="99"/>
    <w:unhideWhenUsed/>
    <w:rsid w:val="00955F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
    <w:name w:val="批注文字 Char"/>
    <w:link w:val="a9"/>
    <w:semiHidden/>
    <w:rsid w:val="00A75668"/>
    <w:rPr>
      <w:rFonts w:eastAsia="Times New Roman"/>
      <w:lang w:val="en-GB" w:eastAsia="en-US"/>
    </w:rPr>
  </w:style>
  <w:style w:type="character" w:customStyle="1" w:styleId="3Char">
    <w:name w:val="标题 3 Char"/>
    <w:link w:val="3"/>
    <w:rsid w:val="003C505E"/>
    <w:rPr>
      <w:rFonts w:ascii="Arial" w:eastAsia="Times New Roman" w:hAnsi="Arial"/>
      <w:sz w:val="28"/>
      <w:lang w:val="en-GB" w:eastAsia="en-US"/>
    </w:rPr>
  </w:style>
  <w:style w:type="character" w:customStyle="1" w:styleId="ProposalChar">
    <w:name w:val="Proposal Char"/>
    <w:link w:val="Proposal"/>
    <w:rsid w:val="00031376"/>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183722">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4496463">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24</Pages>
  <Words>6631</Words>
  <Characters>37803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44346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35</cp:revision>
  <cp:lastPrinted>2014-08-13T09:20:00Z</cp:lastPrinted>
  <dcterms:created xsi:type="dcterms:W3CDTF">2021-10-19T09:28:00Z</dcterms:created>
  <dcterms:modified xsi:type="dcterms:W3CDTF">2021-10-22T02:06:00Z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(3)7/11VOFi26TEFgG2KLNwzXMrvE0FL5YqChIjk8RN5/KpUAmYCGiCicUC1VJLhDv6eY5+hgB7
M+Do3CNvU2HqbqJmheBmGNdcqoE0l7yG0hOJ2CO55sYLjWgR4b13YGeRxl/a1vfv2G012otW
FMM/MG5xwl6zn7wsY9EULwwieZClnzP2j+g8AoNf9Zcg7Cg+aLFodQ+CJNPNfPIGpJquMd+c
r8WEFkBp/p99Wcg04M</vt:lpwstr>
  </property>
  <property fmtid="{D5CDD505-2E9C-101B-9397-08002B2CF9AE}" pid="3" name="_2015_ms_pID_7253431">
    <vt:lpwstr>yUJHBrUr4Fo3AGNFX4qjD5YJV8AJWI2m8Yo5gehCXY7QLnS75maMwx
tIyc107gBe2G8O0M/0s1YOq55LI7WOVdsm0RHhn/OqpfjeKfePdus1oCkA31CeYYl8amcNgD
rbo/0C8AxNK4HWRXJWdq5cB9WQOy/C6sI465IuXR5DZXnN//A7yGjEc5pu9AlrKLHMobB5Um
rNokGmC2+0dDdVPTKdy7h9F8TLW5EewkfFSv</vt:lpwstr>
  </property>
  <property fmtid="{D5CDD505-2E9C-101B-9397-08002B2CF9AE}" pid="4" name="_2015_ms_pID_7253432">
    <vt:lpwstr>Xw==</vt:lpwstr>
  </property>
</Properties>
</file>